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A6" w:rsidRPr="000F753B" w:rsidRDefault="00B17EA6" w:rsidP="00B17E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53B">
        <w:rPr>
          <w:rFonts w:ascii="Times New Roman" w:hAnsi="Times New Roman" w:cs="Times New Roman"/>
          <w:b/>
          <w:bCs/>
          <w:sz w:val="24"/>
          <w:szCs w:val="24"/>
        </w:rPr>
        <w:t>- Как прод</w:t>
      </w:r>
      <w:r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лить срок дей</w:t>
      </w:r>
      <w:r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ствия тех</w:t>
      </w:r>
      <w:r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ни</w:t>
      </w:r>
      <w:r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чес</w:t>
      </w:r>
      <w:r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ких ус</w:t>
      </w:r>
      <w:r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ло</w:t>
      </w:r>
      <w:r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вий?</w:t>
      </w:r>
    </w:p>
    <w:p w:rsidR="00B17EA6" w:rsidRPr="000F753B" w:rsidRDefault="00B17EA6" w:rsidP="00B17EA6">
      <w:pPr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 xml:space="preserve">    При не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выпол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не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нии за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телем тех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ких ус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ло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вий в сог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ла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сован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ный срок и на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личии на да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ту окон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ча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ния сро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ка их дей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ствия тех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кой воз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можнос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ти тех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но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логи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ко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го при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со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нения, се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тевая ор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га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низа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ция, по об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ра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щению за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теля впра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ве прод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лить срок дей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ствия ра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нее вы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ных тех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ких ус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ло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вий. При этом до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ная пла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та не взи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ма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ет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ся.</w:t>
      </w:r>
    </w:p>
    <w:p w:rsidR="0098579B" w:rsidRPr="000F753B" w:rsidRDefault="0098579B" w:rsidP="00B17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EA6" w:rsidRPr="000F753B" w:rsidRDefault="000F178D" w:rsidP="00B17E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53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t>Чем рег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ла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мен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ти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ру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ет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ся про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цеду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ра тех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но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логи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чес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ко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го при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со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еди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нения к элект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ри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чес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ким се</w:t>
      </w:r>
      <w:r w:rsidR="00B17EA6" w:rsidRPr="000F753B">
        <w:rPr>
          <w:rFonts w:ascii="Times New Roman" w:hAnsi="Times New Roman" w:cs="Times New Roman"/>
          <w:b/>
          <w:bCs/>
          <w:sz w:val="24"/>
          <w:szCs w:val="24"/>
        </w:rPr>
        <w:softHyphen/>
        <w:t>тям?</w:t>
      </w:r>
    </w:p>
    <w:p w:rsidR="00B17EA6" w:rsidRPr="000F753B" w:rsidRDefault="000F178D" w:rsidP="000F178D">
      <w:pPr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 xml:space="preserve">      </w:t>
      </w:r>
      <w:r w:rsidR="00B17EA6" w:rsidRPr="000F753B">
        <w:rPr>
          <w:rFonts w:ascii="Times New Roman" w:hAnsi="Times New Roman" w:cs="Times New Roman"/>
          <w:sz w:val="24"/>
          <w:szCs w:val="24"/>
        </w:rPr>
        <w:t>По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рядок тех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логи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ко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го при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со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еди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нения объек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тов по про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из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0F753B">
        <w:rPr>
          <w:rFonts w:ascii="Times New Roman" w:hAnsi="Times New Roman" w:cs="Times New Roman"/>
          <w:sz w:val="24"/>
          <w:szCs w:val="24"/>
        </w:rPr>
        <w:t>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тву элект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ри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кой энер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гии рег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ла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ти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ру</w:t>
      </w:r>
      <w:r w:rsidRPr="000F753B">
        <w:rPr>
          <w:rFonts w:ascii="Times New Roman" w:hAnsi="Times New Roman" w:cs="Times New Roman"/>
          <w:sz w:val="24"/>
          <w:szCs w:val="24"/>
        </w:rPr>
        <w:softHyphen/>
        <w:t>ет</w:t>
      </w:r>
      <w:r w:rsidRPr="000F753B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r w:rsidR="00B17EA6" w:rsidRPr="000F753B">
        <w:rPr>
          <w:rFonts w:ascii="Times New Roman" w:hAnsi="Times New Roman" w:cs="Times New Roman"/>
          <w:sz w:val="24"/>
          <w:szCs w:val="24"/>
        </w:rPr>
        <w:t>сле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ду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ющи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ми нор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ма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тив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но-пра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вовы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ми ак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ми:</w:t>
      </w:r>
      <w:r w:rsidR="00B17EA6" w:rsidRPr="000F753B">
        <w:rPr>
          <w:rFonts w:ascii="Times New Roman" w:hAnsi="Times New Roman" w:cs="Times New Roman"/>
          <w:sz w:val="24"/>
          <w:szCs w:val="24"/>
        </w:rPr>
        <w:br/>
        <w:t>1.Пра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вила тех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логи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ко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го при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со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еди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нения энер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гопри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нима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ющих уст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рой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ств пот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бите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лей элект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кой энер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гии, объек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тов по про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из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водс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тву элект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кой энер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гии, а так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же объек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тов элект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сете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вого хо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зяй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ства, при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над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ле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жащих се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тевым ор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га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низа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ци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ям и иным ли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цам, к элект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чес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ким се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тям (утв. пос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нов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ле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ни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ем Пра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витель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ства РФ от 27 де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каб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ря 2004 г. N 861).</w:t>
      </w:r>
      <w:r w:rsidR="00B17EA6" w:rsidRPr="000F753B">
        <w:rPr>
          <w:rFonts w:ascii="Times New Roman" w:hAnsi="Times New Roman" w:cs="Times New Roman"/>
          <w:sz w:val="24"/>
          <w:szCs w:val="24"/>
        </w:rPr>
        <w:br/>
        <w:t>2. Фе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дераль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ный За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кон РФ «Об элект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ро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энер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ге</w:t>
      </w:r>
      <w:r w:rsidR="00B17EA6" w:rsidRPr="000F753B">
        <w:rPr>
          <w:rFonts w:ascii="Times New Roman" w:hAnsi="Times New Roman" w:cs="Times New Roman"/>
          <w:sz w:val="24"/>
          <w:szCs w:val="24"/>
        </w:rPr>
        <w:softHyphen/>
        <w:t>тике» от 26.03.2003 г. N 35-ФЗ</w:t>
      </w:r>
    </w:p>
    <w:p w:rsidR="0098579B" w:rsidRPr="000F753B" w:rsidRDefault="0098579B" w:rsidP="000F1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3B" w:rsidRPr="000F753B" w:rsidRDefault="0098579B" w:rsidP="000F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3B">
        <w:rPr>
          <w:rFonts w:ascii="Times New Roman" w:hAnsi="Times New Roman" w:cs="Times New Roman"/>
          <w:b/>
          <w:iCs/>
          <w:sz w:val="24"/>
          <w:szCs w:val="24"/>
        </w:rPr>
        <w:t xml:space="preserve">-  </w:t>
      </w:r>
      <w:r w:rsidR="000F753B" w:rsidRPr="000F753B">
        <w:rPr>
          <w:rFonts w:ascii="Times New Roman" w:hAnsi="Times New Roman" w:cs="Times New Roman"/>
          <w:b/>
          <w:sz w:val="24"/>
          <w:szCs w:val="24"/>
        </w:rPr>
        <w:t xml:space="preserve">Как правильно оформить </w:t>
      </w:r>
      <w:bookmarkStart w:id="0" w:name="_GoBack"/>
      <w:bookmarkEnd w:id="0"/>
      <w:r w:rsidR="000F753B" w:rsidRPr="000F753B">
        <w:rPr>
          <w:rFonts w:ascii="Times New Roman" w:hAnsi="Times New Roman" w:cs="Times New Roman"/>
          <w:b/>
          <w:sz w:val="24"/>
          <w:szCs w:val="24"/>
        </w:rPr>
        <w:t>изменения,</w:t>
      </w:r>
      <w:r w:rsidR="000F753B" w:rsidRPr="000F753B">
        <w:rPr>
          <w:rFonts w:ascii="Times New Roman" w:hAnsi="Times New Roman" w:cs="Times New Roman"/>
          <w:b/>
          <w:sz w:val="24"/>
          <w:szCs w:val="24"/>
        </w:rPr>
        <w:t xml:space="preserve"> выданных ООО «Энергия-Транзит» технических условий, необходимость которых возникла в процессе выполнения договора технологического присоединения?</w:t>
      </w:r>
    </w:p>
    <w:p w:rsidR="000F753B" w:rsidRPr="000F753B" w:rsidRDefault="000F753B" w:rsidP="000F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753B" w:rsidRPr="000F753B" w:rsidRDefault="000F753B" w:rsidP="000F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ООО «Энергия-Транзит» с последующей корректировкой технических условий. При этом сетевая организация в течение 10 рабочих дней с даты обращения заявителя согласовывает указанные изменения технических условий.</w:t>
      </w:r>
    </w:p>
    <w:p w:rsidR="0016336F" w:rsidRPr="000F753B" w:rsidRDefault="0016336F" w:rsidP="000F7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EA6" w:rsidRPr="000F753B" w:rsidRDefault="0098579B" w:rsidP="00B17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7EA6" w:rsidRPr="000F753B">
        <w:rPr>
          <w:rFonts w:ascii="Times New Roman" w:hAnsi="Times New Roman" w:cs="Times New Roman"/>
          <w:b/>
          <w:sz w:val="24"/>
          <w:szCs w:val="24"/>
        </w:rPr>
        <w:t>Возможно ли временное подключение к электрическим сетям на период строительства?</w:t>
      </w:r>
    </w:p>
    <w:p w:rsidR="00B17EA6" w:rsidRPr="000F753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B17EA6" w:rsidRPr="000F753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кВт включительно);</w:t>
      </w:r>
    </w:p>
    <w:p w:rsidR="00B17EA6" w:rsidRPr="000F753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B17EA6" w:rsidRPr="000F753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>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</w:r>
    </w:p>
    <w:p w:rsidR="00B17EA6" w:rsidRPr="000F753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3B">
        <w:rPr>
          <w:rFonts w:ascii="Times New Roman" w:hAnsi="Times New Roman" w:cs="Times New Roman"/>
          <w:sz w:val="24"/>
          <w:szCs w:val="24"/>
        </w:rPr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</w:t>
      </w:r>
      <w:r w:rsidRPr="000F753B">
        <w:rPr>
          <w:rFonts w:ascii="Times New Roman" w:hAnsi="Times New Roman" w:cs="Times New Roman"/>
          <w:sz w:val="24"/>
          <w:szCs w:val="24"/>
        </w:rPr>
        <w:lastRenderedPageBreak/>
        <w:t>хозяйства от существующих объектов электросетевого хозяйства сетевой организации до присоединяемых энергопринимающих устройств.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присоединения.</w:t>
      </w:r>
    </w:p>
    <w:sectPr w:rsidR="00B17EA6" w:rsidRPr="000F753B" w:rsidSect="000F75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0F178D"/>
    <w:rsid w:val="000F753B"/>
    <w:rsid w:val="00126660"/>
    <w:rsid w:val="0016336F"/>
    <w:rsid w:val="001E7B31"/>
    <w:rsid w:val="004901B4"/>
    <w:rsid w:val="005D438E"/>
    <w:rsid w:val="00612198"/>
    <w:rsid w:val="0098579B"/>
    <w:rsid w:val="00B17EA6"/>
    <w:rsid w:val="00BE2E01"/>
    <w:rsid w:val="00C142B6"/>
    <w:rsid w:val="00D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B47-855B-43AC-B903-65E79A7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579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7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Виктория Горбань</cp:lastModifiedBy>
  <cp:revision>4</cp:revision>
  <dcterms:created xsi:type="dcterms:W3CDTF">2018-09-10T06:03:00Z</dcterms:created>
  <dcterms:modified xsi:type="dcterms:W3CDTF">2024-06-27T09:13:00Z</dcterms:modified>
</cp:coreProperties>
</file>