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B1" w:rsidRPr="00CB0D86" w:rsidRDefault="003601D9" w:rsidP="00C25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253B1" w:rsidRPr="00CB0D86">
        <w:rPr>
          <w:rFonts w:ascii="Times New Roman" w:hAnsi="Times New Roman" w:cs="Times New Roman"/>
          <w:b/>
          <w:sz w:val="28"/>
        </w:rPr>
        <w:t>Что такое аварийная броня?</w:t>
      </w:r>
    </w:p>
    <w:p w:rsidR="00C253B1" w:rsidRPr="003601D9" w:rsidRDefault="00C253B1" w:rsidP="00C253B1">
      <w:pPr>
        <w:spacing w:after="0" w:line="240" w:lineRule="auto"/>
        <w:rPr>
          <w:rFonts w:ascii="Times New Roman" w:hAnsi="Times New Roman" w:cs="Times New Roman"/>
          <w:b/>
        </w:rPr>
      </w:pPr>
    </w:p>
    <w:p w:rsidR="00C253B1" w:rsidRPr="003601D9" w:rsidRDefault="00C253B1" w:rsidP="00C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9">
        <w:rPr>
          <w:rFonts w:ascii="Times New Roman" w:hAnsi="Times New Roman" w:cs="Times New Roman"/>
          <w:sz w:val="24"/>
          <w:szCs w:val="24"/>
        </w:rPr>
        <w:t>Аварийной броней электроснабжения является минимальный расход электрической энергии (наименьшая мощность), обеспечивающие безопасное для персонала и окружающей среды состояние предприятия с полностью остановленным технологическим процессом.</w:t>
      </w:r>
    </w:p>
    <w:p w:rsidR="00C253B1" w:rsidRPr="003601D9" w:rsidRDefault="00C253B1" w:rsidP="00C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9">
        <w:rPr>
          <w:rFonts w:ascii="Times New Roman" w:hAnsi="Times New Roman" w:cs="Times New Roman"/>
          <w:sz w:val="24"/>
          <w:szCs w:val="24"/>
        </w:rPr>
        <w:t xml:space="preserve">Аварийная броня электроснабжения устанавливается для потребителей электрической энергии - юридических лиц, имеющих </w:t>
      </w:r>
      <w:proofErr w:type="spellStart"/>
      <w:r w:rsidRPr="003601D9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3601D9">
        <w:rPr>
          <w:rFonts w:ascii="Times New Roman" w:hAnsi="Times New Roman" w:cs="Times New Roman"/>
          <w:sz w:val="24"/>
          <w:szCs w:val="24"/>
        </w:rPr>
        <w:t xml:space="preserve">, фактическая схема электроснабжения которых удовлетворяет требованиям, предъявляемым к </w:t>
      </w:r>
      <w:proofErr w:type="spellStart"/>
      <w:r w:rsidRPr="003601D9">
        <w:rPr>
          <w:rFonts w:ascii="Times New Roman" w:hAnsi="Times New Roman" w:cs="Times New Roman"/>
          <w:sz w:val="24"/>
          <w:szCs w:val="24"/>
        </w:rPr>
        <w:t>электроприемникам</w:t>
      </w:r>
      <w:proofErr w:type="spellEnd"/>
      <w:r w:rsidRPr="003601D9">
        <w:rPr>
          <w:rFonts w:ascii="Times New Roman" w:hAnsi="Times New Roman" w:cs="Times New Roman"/>
          <w:sz w:val="24"/>
          <w:szCs w:val="24"/>
        </w:rPr>
        <w:t xml:space="preserve"> первой и второй категорий по надежности электроснабжения.</w:t>
      </w:r>
    </w:p>
    <w:p w:rsidR="00C253B1" w:rsidRPr="003601D9" w:rsidRDefault="00C253B1" w:rsidP="00C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D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601D9">
        <w:rPr>
          <w:rFonts w:ascii="Times New Roman" w:hAnsi="Times New Roman" w:cs="Times New Roman"/>
          <w:sz w:val="24"/>
          <w:szCs w:val="24"/>
        </w:rPr>
        <w:t>электроприемникам</w:t>
      </w:r>
      <w:proofErr w:type="spellEnd"/>
      <w:r w:rsidRPr="003601D9">
        <w:rPr>
          <w:rFonts w:ascii="Times New Roman" w:hAnsi="Times New Roman" w:cs="Times New Roman"/>
          <w:sz w:val="24"/>
          <w:szCs w:val="24"/>
        </w:rPr>
        <w:t xml:space="preserve"> аварийной брони электроснабжения относятся: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</w:p>
    <w:p w:rsidR="00C253B1" w:rsidRDefault="00C253B1" w:rsidP="00C253B1">
      <w:pPr>
        <w:keepNext/>
        <w:keepLines/>
        <w:shd w:val="clear" w:color="auto" w:fill="FFFFFF"/>
        <w:spacing w:before="107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1" w:rsidRPr="00E85646" w:rsidRDefault="003601D9" w:rsidP="00C253B1">
      <w:pPr>
        <w:keepNext/>
        <w:keepLines/>
        <w:shd w:val="clear" w:color="auto" w:fill="FFFFFF"/>
        <w:spacing w:before="107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253B1" w:rsidRPr="00E85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я подать заявки сразу в несколько сетевых организаций, чтобы выбрать лучшие условия присоединения?</w:t>
      </w:r>
    </w:p>
    <w:p w:rsidR="00C253B1" w:rsidRPr="003601D9" w:rsidRDefault="00C253B1" w:rsidP="00C253B1">
      <w:pPr>
        <w:shd w:val="clear" w:color="auto" w:fill="FFFFFF"/>
        <w:spacing w:before="107" w:after="0" w:line="276" w:lineRule="auto"/>
        <w:ind w:firstLine="1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Pr="003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отношении одних и тех же энергопринимающих устройств одновременно двух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E56021" w:rsidRDefault="00E56021"/>
    <w:p w:rsidR="003601D9" w:rsidRDefault="003601D9" w:rsidP="003601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Pr="003601D9">
        <w:rPr>
          <w:rFonts w:ascii="Times New Roman" w:hAnsi="Times New Roman" w:cs="Times New Roman"/>
          <w:b/>
          <w:sz w:val="28"/>
        </w:rPr>
        <w:t>Как определить какой сетевой организации принадлежат ближайшие от нашего участка сети?</w:t>
      </w:r>
    </w:p>
    <w:p w:rsidR="003601D9" w:rsidRPr="003601D9" w:rsidRDefault="003601D9" w:rsidP="003601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01D9" w:rsidRPr="003601D9" w:rsidRDefault="003601D9" w:rsidP="003601D9">
      <w:pPr>
        <w:rPr>
          <w:sz w:val="24"/>
          <w:szCs w:val="24"/>
        </w:rPr>
      </w:pPr>
      <w:r w:rsidRPr="003601D9">
        <w:rPr>
          <w:rFonts w:ascii="Times New Roman" w:hAnsi="Times New Roman" w:cs="Times New Roman"/>
          <w:sz w:val="24"/>
          <w:szCs w:val="24"/>
        </w:rPr>
        <w:t>Для определения кому принадлежат ближайшие сети, Вы вправе направить запрос в органы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хозяйства.</w:t>
      </w:r>
    </w:p>
    <w:p w:rsidR="003601D9" w:rsidRPr="003601D9" w:rsidRDefault="003601D9" w:rsidP="00360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1D9">
        <w:rPr>
          <w:rFonts w:ascii="Times New Roman" w:hAnsi="Times New Roman" w:cs="Times New Roman"/>
          <w:b/>
          <w:sz w:val="28"/>
          <w:szCs w:val="28"/>
        </w:rPr>
        <w:t>Поменялось название организации, сменился собственник, что делать? (переоформление).</w:t>
      </w:r>
    </w:p>
    <w:p w:rsidR="003601D9" w:rsidRPr="00864A1E" w:rsidRDefault="003601D9" w:rsidP="003601D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4A1E">
        <w:rPr>
          <w:rFonts w:ascii="Times New Roman" w:hAnsi="Times New Roman" w:cs="Times New Roman"/>
          <w:sz w:val="24"/>
          <w:szCs w:val="24"/>
        </w:rPr>
        <w:t>В случае смены собственника или иного законного владельца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собственником или иным законным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</w:t>
      </w:r>
      <w:bookmarkStart w:id="0" w:name="_GoBack"/>
      <w:bookmarkEnd w:id="0"/>
      <w:r w:rsidRPr="00864A1E">
        <w:rPr>
          <w:rFonts w:ascii="Times New Roman" w:hAnsi="Times New Roman" w:cs="Times New Roman"/>
          <w:sz w:val="24"/>
          <w:szCs w:val="24"/>
        </w:rPr>
        <w:t xml:space="preserve">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</w:t>
      </w:r>
      <w:proofErr w:type="spellStart"/>
      <w:r w:rsidRPr="00864A1E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864A1E">
        <w:rPr>
          <w:rFonts w:ascii="Times New Roman" w:hAnsi="Times New Roman" w:cs="Times New Roman"/>
          <w:sz w:val="24"/>
          <w:szCs w:val="24"/>
        </w:rPr>
        <w:t xml:space="preserve"> устройствами или объектами электроэнергетики (п. 4 ст. 26 Федерального закона от 26.03.2003г. № 35-ФЗ «Об электроэнергетике»).</w:t>
      </w:r>
    </w:p>
    <w:p w:rsidR="00C253B1" w:rsidRPr="003601D9" w:rsidRDefault="003601D9" w:rsidP="003601D9">
      <w:r w:rsidRPr="00864A1E">
        <w:rPr>
          <w:rFonts w:ascii="Times New Roman" w:hAnsi="Times New Roman" w:cs="Times New Roman"/>
          <w:sz w:val="24"/>
          <w:szCs w:val="24"/>
        </w:rPr>
        <w:t>Необходимо обратиться с заявкой на переоформление документов в ООО «Энергия-Транзит» по адресу ул. Попова, 242.</w:t>
      </w:r>
    </w:p>
    <w:sectPr w:rsidR="00C253B1" w:rsidRPr="003601D9" w:rsidSect="003601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8"/>
    <w:rsid w:val="003601D9"/>
    <w:rsid w:val="00C253B1"/>
    <w:rsid w:val="00C91178"/>
    <w:rsid w:val="00E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1A37F-920B-4EA1-A246-42344D1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Горбань</dc:creator>
  <cp:keywords/>
  <dc:description/>
  <cp:lastModifiedBy>Виктория Горбань</cp:lastModifiedBy>
  <cp:revision>2</cp:revision>
  <dcterms:created xsi:type="dcterms:W3CDTF">2024-03-27T05:14:00Z</dcterms:created>
  <dcterms:modified xsi:type="dcterms:W3CDTF">2024-03-27T05:29:00Z</dcterms:modified>
</cp:coreProperties>
</file>