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97" w:rsidRPr="00AD2397" w:rsidRDefault="00AD2397" w:rsidP="00AD2397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AD2397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02.2023 год</w:t>
      </w:r>
    </w:p>
    <w:tbl>
      <w:tblPr>
        <w:tblW w:w="15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5"/>
        <w:gridCol w:w="7727"/>
        <w:gridCol w:w="1185"/>
        <w:gridCol w:w="1629"/>
      </w:tblGrid>
      <w:tr w:rsidR="00AD2397" w:rsidRPr="00AD2397" w:rsidTr="00AD2397">
        <w:trPr>
          <w:tblHeader/>
        </w:trPr>
        <w:tc>
          <w:tcPr>
            <w:tcW w:w="4406" w:type="dxa"/>
            <w:shd w:val="clear" w:color="auto" w:fill="FFFFFF"/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</w:p>
        </w:tc>
        <w:tc>
          <w:tcPr>
            <w:tcW w:w="7565" w:type="dxa"/>
            <w:shd w:val="clear" w:color="auto" w:fill="FFFFFF"/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FFFFFF"/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2397" w:rsidRPr="00AD2397" w:rsidTr="00AD2397">
        <w:trPr>
          <w:tblHeader/>
        </w:trPr>
        <w:tc>
          <w:tcPr>
            <w:tcW w:w="15026" w:type="dxa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AD2397" w:rsidRPr="00AD2397" w:rsidTr="00AD2397">
        <w:tc>
          <w:tcPr>
            <w:tcW w:w="15026" w:type="dxa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  <w:bookmarkStart w:id="0" w:name="_GoBack"/>
        <w:bookmarkEnd w:id="0"/>
      </w:tr>
      <w:tr w:rsidR="00AD2397" w:rsidRPr="00AD2397" w:rsidTr="00AD2397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AD2397" w:rsidRPr="00AD2397" w:rsidTr="00AD2397">
        <w:tc>
          <w:tcPr>
            <w:tcW w:w="0" w:type="auto"/>
            <w:shd w:val="clear" w:color="auto" w:fill="FFFFFF"/>
            <w:hideMark/>
          </w:tcPr>
          <w:p w:rsidR="00AD2397" w:rsidRPr="00AD2397" w:rsidRDefault="00AD2397" w:rsidP="00AD239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ОБЩЕСТВО С ОГРАНИЧЕННОЙ ОТВЕТСТВЕННОСТЬЮ "ЭНЕРГИЯ-ТРАНЗИТ"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2222050969</w:t>
            </w:r>
          </w:p>
        </w:tc>
      </w:tr>
      <w:tr w:rsidR="00AD2397" w:rsidRPr="00AD2397" w:rsidTr="00AD2397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222201001</w:t>
            </w:r>
          </w:p>
        </w:tc>
      </w:tr>
      <w:tr w:rsidR="00AD2397" w:rsidRPr="00AD2397" w:rsidTr="00AD2397">
        <w:tc>
          <w:tcPr>
            <w:tcW w:w="0" w:type="auto"/>
            <w:shd w:val="clear" w:color="auto" w:fill="FFFFFF"/>
            <w:hideMark/>
          </w:tcPr>
          <w:p w:rsidR="00AD2397" w:rsidRPr="00AD2397" w:rsidRDefault="00AD2397" w:rsidP="00AD239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Общества с ограниченной ответственностью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12300</w:t>
            </w:r>
          </w:p>
        </w:tc>
      </w:tr>
      <w:tr w:rsidR="00AD2397" w:rsidRPr="00AD2397" w:rsidTr="00AD2397">
        <w:tc>
          <w:tcPr>
            <w:tcW w:w="0" w:type="auto"/>
            <w:shd w:val="clear" w:color="auto" w:fill="FFFFFF"/>
            <w:hideMark/>
          </w:tcPr>
          <w:p w:rsidR="00AD2397" w:rsidRPr="00AD2397" w:rsidRDefault="00AD2397" w:rsidP="00AD239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Частная собственность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</w:t>
            </w:r>
          </w:p>
        </w:tc>
      </w:tr>
      <w:tr w:rsidR="00AD2397" w:rsidRPr="00AD2397" w:rsidTr="00AD2397">
        <w:tc>
          <w:tcPr>
            <w:tcW w:w="0" w:type="auto"/>
            <w:shd w:val="clear" w:color="auto" w:fill="FFFFFF"/>
            <w:hideMark/>
          </w:tcPr>
          <w:p w:rsidR="00AD2397" w:rsidRPr="00AD2397" w:rsidRDefault="00AD2397" w:rsidP="00AD239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656922, КРАЙ АЛТАЙСКИЙ, Г. БАРНАУЛ, УЛ. ПОПОВА, дом Д.242, корпус НЕТ, офис (квартира) НЕТ</w:t>
            </w: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3852-229046</w:t>
            </w: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zimina@e-tranzit.ru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01701000</w:t>
            </w:r>
          </w:p>
        </w:tc>
      </w:tr>
      <w:tr w:rsidR="00AD2397" w:rsidRPr="00AD2397" w:rsidTr="00AD2397">
        <w:tc>
          <w:tcPr>
            <w:tcW w:w="0" w:type="auto"/>
            <w:shd w:val="clear" w:color="auto" w:fill="FFFFFF"/>
            <w:hideMark/>
          </w:tcPr>
          <w:p w:rsidR="00AD2397" w:rsidRPr="00AD2397" w:rsidRDefault="00AD2397" w:rsidP="00AD239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2397" w:rsidRPr="00AD2397" w:rsidTr="00AD2397">
        <w:tc>
          <w:tcPr>
            <w:tcW w:w="0" w:type="auto"/>
            <w:shd w:val="clear" w:color="auto" w:fill="FFFFFF"/>
            <w:hideMark/>
          </w:tcPr>
          <w:p w:rsidR="00AD2397" w:rsidRPr="00AD2397" w:rsidRDefault="00AD2397" w:rsidP="00AD239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:rsidR="00AD2397" w:rsidRPr="00AD2397" w:rsidRDefault="00AD2397" w:rsidP="00AD2397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AD2397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5408" w:type="dxa"/>
        <w:tblInd w:w="-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4017"/>
        <w:gridCol w:w="3218"/>
        <w:gridCol w:w="3559"/>
        <w:gridCol w:w="2283"/>
        <w:gridCol w:w="1755"/>
      </w:tblGrid>
      <w:tr w:rsidR="00AD2397" w:rsidRPr="00AD2397" w:rsidTr="00AD2397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3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2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трубы гибкой полиэтиленовой двустенной гофрированной с протяжкой для прокладки кабеля в комплекте</w:t>
            </w:r>
          </w:p>
        </w:tc>
        <w:tc>
          <w:tcPr>
            <w:tcW w:w="3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52222050969230000020000</w:t>
            </w:r>
          </w:p>
        </w:tc>
        <w:tc>
          <w:tcPr>
            <w:tcW w:w="2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303 895,94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Выполнение работ по строительству КЛ-0,4 </w:t>
            </w:r>
            <w:proofErr w:type="spellStart"/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от ТП-1013 по пр. Северный </w:t>
            </w:r>
            <w:proofErr w:type="spellStart"/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Власихинский</w:t>
            </w:r>
            <w:proofErr w:type="spellEnd"/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90 до ВРУ №1, ВРУ №2, ВРУ №3, ВРУ №4 жилого дома по адресу: Российская Федерация, Алтайский край, г. Барнаул, ул. Сиреневая, 52</w:t>
            </w:r>
          </w:p>
        </w:tc>
        <w:tc>
          <w:tcPr>
            <w:tcW w:w="3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52222050969230000030000</w:t>
            </w:r>
          </w:p>
        </w:tc>
        <w:tc>
          <w:tcPr>
            <w:tcW w:w="2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2 023 826,77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</w:t>
            </w:r>
            <w:proofErr w:type="gramEnd"/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3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3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589 373,90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36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 единственного поставщика (подрядчика, исполнителя), если в соответствии с положением о закупке сведения о таких закупках не размещаются заказчиком в </w:t>
            </w: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единой информационной системе сфере закупок</w:t>
            </w:r>
          </w:p>
        </w:tc>
        <w:tc>
          <w:tcPr>
            <w:tcW w:w="3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AD2397" w:rsidRPr="00AD2397" w:rsidTr="00AD2397">
        <w:tc>
          <w:tcPr>
            <w:tcW w:w="11370" w:type="dxa"/>
            <w:gridSpan w:val="4"/>
            <w:shd w:val="clear" w:color="auto" w:fill="FFFFFF"/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22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2 917 096,61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</w:t>
            </w:r>
          </w:p>
        </w:tc>
      </w:tr>
      <w:tr w:rsidR="00AD2397" w:rsidRPr="00AD2397" w:rsidTr="00AD2397">
        <w:tc>
          <w:tcPr>
            <w:tcW w:w="15408" w:type="dxa"/>
            <w:gridSpan w:val="6"/>
            <w:shd w:val="clear" w:color="auto" w:fill="FFFFFF"/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AD2397" w:rsidRPr="00AD2397" w:rsidTr="00AD2397">
        <w:tc>
          <w:tcPr>
            <w:tcW w:w="0" w:type="auto"/>
            <w:shd w:val="clear" w:color="auto" w:fill="FFFFFF"/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0794" w:type="dxa"/>
            <w:gridSpan w:val="3"/>
            <w:shd w:val="clear" w:color="auto" w:fill="FFFFFF"/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22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AD2397" w:rsidRPr="00AD2397" w:rsidTr="00AD2397">
        <w:tc>
          <w:tcPr>
            <w:tcW w:w="0" w:type="auto"/>
            <w:shd w:val="clear" w:color="auto" w:fill="FFFFFF"/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0794" w:type="dxa"/>
            <w:gridSpan w:val="3"/>
            <w:shd w:val="clear" w:color="auto" w:fill="FFFFFF"/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22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589 373,90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36</w:t>
            </w:r>
          </w:p>
        </w:tc>
      </w:tr>
      <w:tr w:rsidR="00AD2397" w:rsidRPr="00AD2397" w:rsidTr="00AD2397">
        <w:tc>
          <w:tcPr>
            <w:tcW w:w="0" w:type="auto"/>
            <w:shd w:val="clear" w:color="auto" w:fill="FFFFFF"/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0794" w:type="dxa"/>
            <w:gridSpan w:val="3"/>
            <w:shd w:val="clear" w:color="auto" w:fill="FFFFFF"/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22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AD2397" w:rsidRPr="00AD2397" w:rsidTr="00AD2397">
        <w:tc>
          <w:tcPr>
            <w:tcW w:w="0" w:type="auto"/>
            <w:shd w:val="clear" w:color="auto" w:fill="FFFFFF"/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0794" w:type="dxa"/>
            <w:gridSpan w:val="3"/>
            <w:shd w:val="clear" w:color="auto" w:fill="FFFFFF"/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22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:rsidR="00AD2397" w:rsidRPr="00AD2397" w:rsidRDefault="00AD2397" w:rsidP="00AD2397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AD2397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0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2287"/>
        <w:gridCol w:w="3694"/>
        <w:gridCol w:w="2501"/>
        <w:gridCol w:w="1811"/>
        <w:gridCol w:w="1811"/>
        <w:gridCol w:w="2074"/>
      </w:tblGrid>
      <w:tr w:rsidR="00AD2397" w:rsidRPr="00AD2397" w:rsidTr="00AD2397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узкие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водонепроницаемая на подошве и с верхом из резины или пластмассы, кроме обуви с защитным металлическим </w:t>
            </w:r>
            <w:proofErr w:type="spellStart"/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различной специальной обуви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20.59.56.150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Жернова, точильные камни, шлифовальные круги и аналогичные изделия без каркаса, для обработки камней, </w:t>
            </w: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и их части, из природного камня, агломерированных природных или </w:t>
            </w:r>
            <w:proofErr w:type="gramStart"/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искусственных абразивов</w:t>
            </w:r>
            <w:proofErr w:type="gramEnd"/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или керамики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25.73.60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прочий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Компоненты электронные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26.11.22.130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Диоды лазерные (полупроводниковые лазеры)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26.11.22.190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прочие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Схемы интегральные электронные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</w:t>
            </w: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аппарата, электронные записные книжки и аналогичная компьютерная техника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запоминающие и прочие устройства хранения данных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 радиоэлектронные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26.30.22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Антенны и антенные отражатели всех видов и их части; части передающей радио- и </w:t>
            </w: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телевизионной аппаратуры и телевизионных камер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Техника бытовая электронная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26.40.31.190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Телефоны головные, наушники и комбинированные устройства, состоящие из микрофона и громкоговорителя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Термостаты суховоздушные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Томографы компьютерные с количеством срезов от 1 до 64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26.60.11.112</w:t>
            </w: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26.60.11.113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Маммографы</w:t>
            </w:r>
            <w:proofErr w:type="spellEnd"/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; Рентгеновские аппараты передвижные палатные; Рентгенодиагностические комплексы на 2 рабочих места; Рентгенодиагностические комплексы на 3 рабочих места; Рентгенодиагностические комплексы на базе телеуправляемого стола-штатива; </w:t>
            </w:r>
            <w:proofErr w:type="spellStart"/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Флюорографы</w:t>
            </w:r>
            <w:proofErr w:type="spellEnd"/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Рентгеновские аппараты передвижные хирургические (C-дуга)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26.60.11.113</w:t>
            </w: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26.60.12.110</w:t>
            </w: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26.60.12.129</w:t>
            </w: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</w:t>
            </w: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32.50.21.112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Эндоскопические комплексы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Системы однофотонной эмиссионной компьютерной томографии (гамма-камеры)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26.60.11.120</w:t>
            </w: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26.60.11.129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Приборы, аппараты и комплексы гамма-терапевтические контактной лучевой терапии средней и высокой мощности дозы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26.60.12.119</w:t>
            </w: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26.60.12.129</w:t>
            </w: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32.50.13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Тонометры измерения внутриглазного давления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Кардиомониторы прикроватные; комплексы суточного электрокардиографического </w:t>
            </w:r>
            <w:proofErr w:type="spellStart"/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мониторирования</w:t>
            </w:r>
            <w:proofErr w:type="spellEnd"/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Томографы магнитно-резонансные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26.60.13.190</w:t>
            </w: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32.50.13.190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Дефибрилляторы; Обогреватели детские неонатальные; Столы неонатальные с автоматическим поддержанием температуры обогрева новорожденных;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Батареи аккумуляторные литий-ионные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27.40.39.110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Операционные и смотровые медицинские светильники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прочее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28.11.22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Турбины гидравлические и водяные колеса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28.14.11.150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Арматура </w:t>
            </w:r>
            <w:proofErr w:type="spellStart"/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фазоразделительная</w:t>
            </w:r>
            <w:proofErr w:type="spellEnd"/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28.14.11.180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комбинированная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28.14.12.120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для радиаторов центрального отопления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грузоподъемные стрелкового типа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Автопогрузчики с вилочным захватом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28.25.13.115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Медицинские морозильники; Холодильники комбинированные лабораторные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холодильные сборные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аппараты для фильтрования, обеззараживания и (или) очистки воздуха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28.29.70.110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и инструменты для пайки мягким и твердым припоем, и сварки </w:t>
            </w: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неэлектрические и их комплектующие (запасные части), не имеющие самостоятельных группировок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металлообрабатывающие прочие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Грейдеры и планировщики самоходные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трамбовочные самоходные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полноповоротные ковшовые, кроме фронтальных одноковшовых погрузчиков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многоковшовые самоходные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28.92.30.150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распределения строительного раствора или бетона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28.92.40.130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смешивания и аналогичной обработки грунта, камня, руды и прочих минеральных веществ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(запасные части) бурильных и проходческих машин, не </w:t>
            </w: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имеющие самостоятельных группировок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Аддитивные установки </w:t>
            </w:r>
            <w:proofErr w:type="spellStart"/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фотополимеризации</w:t>
            </w:r>
            <w:proofErr w:type="spellEnd"/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 ванне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снегоходные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для перевозки игроков в гольф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Квадроциклы</w:t>
            </w:r>
            <w:proofErr w:type="spellEnd"/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Автолесовозы</w:t>
            </w:r>
            <w:proofErr w:type="spellEnd"/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грузов с использованием прицепа-роспуска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транспортные для перевозки сжиженных </w:t>
            </w: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углеводородных газов на давление до 1,8 МПа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 (полуприцепы) к легковым и грузовым </w:t>
            </w: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автомобилям, мотоциклам, мотороллерам и </w:t>
            </w:r>
            <w:proofErr w:type="spellStart"/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квадрициклам</w:t>
            </w:r>
            <w:proofErr w:type="spellEnd"/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29.20.23.190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</w:t>
            </w: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предназначенных для технического обслуживания или ремонта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немоторные</w:t>
            </w:r>
            <w:proofErr w:type="spellEnd"/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; вагоны багажные и прочие вагоны специального назначения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(запасные части) железнодорожных </w:t>
            </w: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локомотивов, не имеющие самостоятельных группировок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30.20.40.150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тормозное подвижного состава железных дорог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30.20.40.161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Передачи рычажные тормозные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221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30.20.40.169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тормозная прочая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транспортные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спортивные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30.92.10.130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двухколесные для детей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30.92.10.190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прочие без двигателя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Фортепьяно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32.20.11.130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Рояли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Скрипки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32.20.12.113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Виолончели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32.20.12.114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Контрабасы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234.1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Гитары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32.20.12.124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Домры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32.20.12.125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Арфы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Аккардионы</w:t>
            </w:r>
            <w:proofErr w:type="spellEnd"/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Баяны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32.20.13.133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Гармони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Корнеты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32.20.13.163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32.20.13.164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Теноры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32.20.13.165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Баритоны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32.20.13.166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Басы (включая тубы, геликоны, </w:t>
            </w:r>
            <w:proofErr w:type="spellStart"/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сузофоны</w:t>
            </w:r>
            <w:proofErr w:type="spellEnd"/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32.20.13.167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Валторны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32.20.13.168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Тромбоны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32.20.13.173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Флейты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32.20.13.174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Кларнеты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32.20.13.175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Саксофоны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32.20.13.176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Гобои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32.20.13.177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Фаготы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32.20.14.120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Инструменты электромузыкальные </w:t>
            </w:r>
            <w:proofErr w:type="spellStart"/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адаптиризованные</w:t>
            </w:r>
            <w:proofErr w:type="spellEnd"/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струнные щипковые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32.20.15.110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музыкальные ударные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занятий физкультурой, гимнастикой и атлетикой, занятий в спортзалах, фитнес-центрах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электрохирургические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Инкубатор интенсивной терапии новорожденных; </w:t>
            </w:r>
            <w:proofErr w:type="spellStart"/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кольпоскоп</w:t>
            </w:r>
            <w:proofErr w:type="spellEnd"/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32.50.50.000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Расходные материалы для аппаратов искусственной вентиляции легких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32.50.50.000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Расходные материалы для аппаратов донорского </w:t>
            </w:r>
            <w:proofErr w:type="spellStart"/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плазмафереза</w:t>
            </w:r>
            <w:proofErr w:type="spellEnd"/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/</w:t>
            </w:r>
            <w:proofErr w:type="spellStart"/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тромбоцитафереза</w:t>
            </w:r>
            <w:proofErr w:type="spellEnd"/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AD2397" w:rsidRPr="00AD2397" w:rsidTr="00AD23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251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97" w:rsidRPr="00AD2397" w:rsidRDefault="00AD2397" w:rsidP="00AD23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D23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</w:tbl>
    <w:p w:rsidR="00306A11" w:rsidRDefault="00306A11"/>
    <w:sectPr w:rsidR="00306A11" w:rsidSect="00AD23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5B"/>
    <w:rsid w:val="00306A11"/>
    <w:rsid w:val="00A6115B"/>
    <w:rsid w:val="00AD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3674A-D431-497A-9483-2115B174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2397"/>
  </w:style>
  <w:style w:type="paragraph" w:customStyle="1" w:styleId="title">
    <w:name w:val="title"/>
    <w:basedOn w:val="a"/>
    <w:rsid w:val="00AD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AD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3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4280</Words>
  <Characters>24400</Characters>
  <Application>Microsoft Office Word</Application>
  <DocSecurity>0</DocSecurity>
  <Lines>203</Lines>
  <Paragraphs>57</Paragraphs>
  <ScaleCrop>false</ScaleCrop>
  <Company/>
  <LinksUpToDate>false</LinksUpToDate>
  <CharactersWithSpaces>28623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Галина Евгеньевна</dc:creator>
  <cp:keywords/>
  <dc:description/>
  <cp:lastModifiedBy>Зимина Галина Евгеньевна</cp:lastModifiedBy>
  <cp:revision>2</cp:revision>
  <dcterms:created xsi:type="dcterms:W3CDTF">2023-03-07T05:47:00Z</dcterms:created>
  <dcterms:modified xsi:type="dcterms:W3CDTF">2023-03-07T05:49:00Z</dcterms:modified>
</cp:coreProperties>
</file>