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171" w:rsidRPr="008039DC" w:rsidRDefault="00751171" w:rsidP="00751171">
      <w:pPr>
        <w:jc w:val="center"/>
      </w:pPr>
      <w:r w:rsidRPr="008039DC">
        <w:t>ПЛАН ЗАКУПКИ ТОВАРОВ, РАБОТ, УСЛУГ</w:t>
      </w:r>
      <w:r w:rsidRPr="008039DC">
        <w:br/>
        <w:t>на 2018 год (на период с 01.01.2018 по 31.12.2018)</w:t>
      </w:r>
    </w:p>
    <w:tbl>
      <w:tblPr>
        <w:tblW w:w="5000" w:type="pct"/>
        <w:tblCellMar>
          <w:top w:w="15" w:type="dxa"/>
          <w:left w:w="15" w:type="dxa"/>
          <w:bottom w:w="15" w:type="dxa"/>
          <w:right w:w="15" w:type="dxa"/>
        </w:tblCellMar>
        <w:tblLook w:val="04A0" w:firstRow="1" w:lastRow="0" w:firstColumn="1" w:lastColumn="0" w:noHBand="0" w:noVBand="1"/>
      </w:tblPr>
      <w:tblGrid>
        <w:gridCol w:w="4639"/>
        <w:gridCol w:w="9915"/>
      </w:tblGrid>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ОБЩЕСТВО С ОГРАНИЧЕННОЙ ОТВЕТСТВЕННОСТЬЮ "ЭНЕРГИЯ-ТРАНЗИТ"</w:t>
            </w:r>
          </w:p>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 xml:space="preserve">656922, Алтайский край, г Барнаул, р-н Индустриальный, </w:t>
            </w:r>
            <w:proofErr w:type="spellStart"/>
            <w:r w:rsidRPr="008039DC">
              <w:t>ул</w:t>
            </w:r>
            <w:proofErr w:type="spellEnd"/>
            <w:r w:rsidRPr="008039DC">
              <w:t xml:space="preserve"> Попова, дом 242</w:t>
            </w:r>
          </w:p>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zimina@e-tranzit.ru</w:t>
            </w:r>
          </w:p>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2222050969</w:t>
            </w:r>
          </w:p>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222201001</w:t>
            </w:r>
          </w:p>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01401364000</w:t>
            </w:r>
          </w:p>
        </w:tc>
      </w:tr>
    </w:tbl>
    <w:p w:rsidR="00751171" w:rsidRPr="008039DC" w:rsidRDefault="00751171" w:rsidP="0075117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9"/>
        <w:gridCol w:w="541"/>
        <w:gridCol w:w="753"/>
        <w:gridCol w:w="1228"/>
        <w:gridCol w:w="1396"/>
        <w:gridCol w:w="415"/>
        <w:gridCol w:w="1029"/>
        <w:gridCol w:w="693"/>
        <w:gridCol w:w="782"/>
        <w:gridCol w:w="866"/>
        <w:gridCol w:w="935"/>
        <w:gridCol w:w="883"/>
        <w:gridCol w:w="958"/>
        <w:gridCol w:w="874"/>
        <w:gridCol w:w="773"/>
        <w:gridCol w:w="1014"/>
        <w:gridCol w:w="655"/>
      </w:tblGrid>
      <w:tr w:rsidR="00751171" w:rsidRPr="008039DC" w:rsidTr="0075117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Объем финансового обеспечения закупки за счет средств субсидии, предоставляемой в целях реализации национа</w:t>
            </w:r>
            <w:r w:rsidRPr="008039DC">
              <w:lastRenderedPageBreak/>
              <w:t>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Код целевой статьи расходов, код вида расходов*</w:t>
            </w:r>
          </w:p>
        </w:tc>
      </w:tr>
      <w:tr w:rsidR="00751171" w:rsidRPr="008039DC" w:rsidTr="007511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Минимально необходимые требования, предъявляемые к закупаемым </w:t>
            </w:r>
            <w:proofErr w:type="spellStart"/>
            <w:proofErr w:type="gramStart"/>
            <w:r w:rsidRPr="008039DC">
              <w:t>товарам,работам</w:t>
            </w:r>
            <w:proofErr w:type="gramEnd"/>
            <w:r w:rsidRPr="008039DC">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r>
      <w:tr w:rsidR="00751171" w:rsidRPr="008039DC" w:rsidTr="007511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планируемая дата или период размещения </w:t>
            </w:r>
            <w:r w:rsidRPr="008039DC">
              <w:lastRenderedPageBreak/>
              <w:t xml:space="preserve">извещения о </w:t>
            </w:r>
            <w:proofErr w:type="gramStart"/>
            <w:r w:rsidRPr="008039DC">
              <w:t>закупке(</w:t>
            </w:r>
            <w:proofErr w:type="gramEnd"/>
            <w:r w:rsidRPr="008039DC">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срок исполнения </w:t>
            </w:r>
            <w:proofErr w:type="gramStart"/>
            <w:r w:rsidRPr="008039DC">
              <w:t>договора(</w:t>
            </w:r>
            <w:proofErr w:type="gramEnd"/>
            <w:r w:rsidRPr="008039DC">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17</w:t>
            </w:r>
          </w:p>
        </w:tc>
      </w:tr>
      <w:tr w:rsidR="00751171" w:rsidRPr="008039DC" w:rsidTr="0075117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нефтепродуктов для заправки транспортных средств через автозаправочные станции с применени</w:t>
            </w:r>
            <w:r w:rsidRPr="008039DC">
              <w:lastRenderedPageBreak/>
              <w:t xml:space="preserve">ем топливных карт"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Соответствует ГОСТ РФ и Техническому регламенту таможенного союза ТР ТС 013/2011 «О требованиях к автомобиль</w:t>
            </w:r>
            <w:r w:rsidRPr="008039DC">
              <w:lastRenderedPageBreak/>
              <w:t xml:space="preserve">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w:t>
            </w:r>
            <w:r w:rsidRPr="008039DC">
              <w:lastRenderedPageBreak/>
              <w:t xml:space="preserve">реактивных двигателей и топочному мазуту»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4 125.00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232 222.20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Закупка у единственного поставщика (подрядчика, исполнителя) </w:t>
            </w:r>
            <w:r w:rsidRPr="008039DC">
              <w:lastRenderedPageBreak/>
              <w:t>(до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771.00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1 200.00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Соответствует ГОСТ РФ и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w:t>
            </w:r>
            <w:r w:rsidRPr="008039DC">
              <w:lastRenderedPageBreak/>
              <w:t xml:space="preserve">«Об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18 288.00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0.00 Российский рубль</w:t>
            </w:r>
            <w:r w:rsidRPr="008039DC">
              <w:br/>
              <w:t xml:space="preserve">В том числе объем исполнения долгосрочного договора: </w:t>
            </w:r>
            <w:r w:rsidRPr="008039DC">
              <w:br/>
              <w:t>2018 г. - 0.00</w:t>
            </w:r>
            <w:r w:rsidRPr="008039DC">
              <w:br/>
              <w:t>2019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нефтепродуктов для заправки транспортных средств через автозаправочные станции с применени</w:t>
            </w:r>
            <w:r w:rsidRPr="008039DC">
              <w:lastRenderedPageBreak/>
              <w:t>ем топливных карт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Соответствует ГОСТ РФ и Техническому регламенту таможенного союза ТР ТС 013/2011 «О требованиях к автомобиль</w:t>
            </w:r>
            <w:r w:rsidRPr="008039DC">
              <w:lastRenderedPageBreak/>
              <w:t xml:space="preserve">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w:t>
            </w:r>
            <w:r w:rsidRPr="008039DC">
              <w:lastRenderedPageBreak/>
              <w:t xml:space="preserve">реактивных двигателей и топочному мазуту»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4 125.00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232 222.20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Закупка у единственного поставщика (подрядчика, исполнителя) </w:t>
            </w:r>
            <w:r w:rsidRPr="008039DC">
              <w:lastRenderedPageBreak/>
              <w:t>(до 01.07.18)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771.00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1 200.00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нефтепродуктов для заправки транспортных средств через автозаправочные станции с применением топливных карт"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"Соответствует ГОСТ РФ и 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w:t>
            </w:r>
            <w:r w:rsidRPr="008039DC">
              <w:lastRenderedPageBreak/>
              <w:t xml:space="preserve">«Об утверждении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8 396.00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396 735.80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кабельной продукции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в том числе в области технического </w:t>
            </w:r>
            <w:r w:rsidRPr="008039DC">
              <w:lastRenderedPageBreak/>
              <w:t xml:space="preserve">регулирования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3 480.00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3 007 000.00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"""Страхование имущества ООО «Энергия-Транзит»"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условиями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4 500 000.00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26.51.43.110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измерительного прибора параметров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26.51.43.110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измерительного прибора параметров трансформаторов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158 000.00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единственного поставщика (подрядчика, исполн</w:t>
            </w:r>
            <w:r w:rsidRPr="008039DC">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ограждению участка, земляным работам, строительству фундамента для распределительного пункта 10 </w:t>
            </w:r>
            <w:proofErr w:type="spellStart"/>
            <w:r w:rsidRPr="008039DC">
              <w:t>кВ</w:t>
            </w:r>
            <w:proofErr w:type="spellEnd"/>
            <w:r w:rsidRPr="008039DC">
              <w:t xml:space="preserve"> (РП-11) по адресу: ул. Лазурная, 12/1 в г. Барнауле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1 517 059.38 Российский рубль</w:t>
            </w:r>
            <w:r w:rsidRPr="008039DC">
              <w:br/>
              <w:t xml:space="preserve">В том числе объем исполнения долгосрочного договора: </w:t>
            </w:r>
            <w:r w:rsidRPr="008039DC">
              <w:br/>
              <w:t>2018 г. - 0.00</w:t>
            </w:r>
            <w:r w:rsidRPr="008039DC">
              <w:br/>
              <w:t>2019 г. - 1 517 059.38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и монтаж распределительного пункта 10 </w:t>
            </w:r>
            <w:proofErr w:type="spellStart"/>
            <w:r w:rsidRPr="008039DC">
              <w:t>кВ</w:t>
            </w:r>
            <w:proofErr w:type="spellEnd"/>
            <w:r w:rsidRPr="008039DC">
              <w:t xml:space="preserve"> (РП-11) по адресу: </w:t>
            </w:r>
            <w:r w:rsidRPr="008039DC">
              <w:lastRenderedPageBreak/>
              <w:t>ул. Лазурная, 12/1 в г. Барнауле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В соответствии с нормами действующего законодательства РФ и </w:t>
            </w:r>
            <w:r w:rsidRPr="008039DC">
              <w:lastRenderedPageBreak/>
              <w:t>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11 326 592.18 Российский рубль</w:t>
            </w:r>
            <w:r w:rsidRPr="008039DC">
              <w:br/>
              <w:t xml:space="preserve">В том числе </w:t>
            </w:r>
            <w:r w:rsidRPr="008039DC">
              <w:lastRenderedPageBreak/>
              <w:t xml:space="preserve">объем исполнения долгосрочного договора: </w:t>
            </w:r>
            <w:r w:rsidRPr="008039DC">
              <w:br/>
              <w:t>2018 г. - 0.00</w:t>
            </w:r>
            <w:r w:rsidRPr="008039DC">
              <w:br/>
              <w:t>2019 г. - 11 326 592.18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33.20.50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электромонтажных и пусконаладочных работ в распределительном пункте 10 </w:t>
            </w:r>
            <w:proofErr w:type="spellStart"/>
            <w:r w:rsidRPr="008039DC">
              <w:t>кВ</w:t>
            </w:r>
            <w:proofErr w:type="spellEnd"/>
            <w:r w:rsidRPr="008039DC">
              <w:t xml:space="preserve"> (РП-11) по адресу: ул. Лазурная, 12/1 в г. Барнауле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84000000000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Алтай </w:t>
            </w:r>
            <w:proofErr w:type="spellStart"/>
            <w:r w:rsidRPr="008039DC">
              <w:t>Респ</w:t>
            </w:r>
            <w:proofErr w:type="spellEnd"/>
            <w:r w:rsidRPr="008039DC">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478 170.92 Российский рубль</w:t>
            </w:r>
            <w:r w:rsidRPr="008039DC">
              <w:br/>
              <w:t xml:space="preserve">В том числе объем исполнения долгосрочного договора: </w:t>
            </w:r>
            <w:r w:rsidRPr="008039DC">
              <w:br/>
              <w:t>2018 г. - 0.00</w:t>
            </w:r>
            <w:r w:rsidRPr="008039DC">
              <w:br/>
              <w:t>2019 г. - 478 170.92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08.2019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благоустройству земельного участка распределительного пункта 10 </w:t>
            </w:r>
            <w:proofErr w:type="spellStart"/>
            <w:r w:rsidRPr="008039DC">
              <w:t>кВ</w:t>
            </w:r>
            <w:proofErr w:type="spellEnd"/>
            <w:r w:rsidRPr="008039DC">
              <w:t xml:space="preserve"> (РП-11) по адресу: ул. Лазурная, 12/1 в г. Барнауле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условиями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723 997.40 Российский рубль</w:t>
            </w:r>
            <w:r w:rsidRPr="008039DC">
              <w:br/>
              <w:t xml:space="preserve">В том числе объем исполнения долгосрочного договора: </w:t>
            </w:r>
            <w:r w:rsidRPr="008039DC">
              <w:br/>
              <w:t>2018 г. - 0.00</w:t>
            </w:r>
            <w:r w:rsidRPr="008039DC">
              <w:br/>
              <w:t>2019 г. - 723 997.40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33.20.50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и монтаж трансформаторной подстанции 6/0,4 </w:t>
            </w:r>
            <w:proofErr w:type="spellStart"/>
            <w:r w:rsidRPr="008039DC">
              <w:t>кВ</w:t>
            </w:r>
            <w:proofErr w:type="spellEnd"/>
            <w:r w:rsidRPr="008039DC">
              <w:t xml:space="preserve"> по адресу: ул. Юрина, 204ж в г. Барнауле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условиями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3 002 000.00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27.90.40.190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выключателя </w:t>
            </w:r>
            <w:proofErr w:type="spellStart"/>
            <w:r w:rsidRPr="008039DC">
              <w:t>элегазового</w:t>
            </w:r>
            <w:proofErr w:type="spellEnd"/>
            <w:r w:rsidRPr="008039DC">
              <w:t xml:space="preserve">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условиями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6 714 000.00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кабельной линии 6 </w:t>
            </w:r>
            <w:proofErr w:type="spellStart"/>
            <w:r w:rsidRPr="008039DC">
              <w:t>кВ</w:t>
            </w:r>
            <w:proofErr w:type="spellEnd"/>
            <w:r w:rsidRPr="008039DC">
              <w:t xml:space="preserve"> от РУ-6кВ ТП 1005 (ул. Гущина, 150/4) до РУ-6кВ проектируемой ТП-6/0,4 </w:t>
            </w:r>
            <w:proofErr w:type="spellStart"/>
            <w:r w:rsidRPr="008039DC">
              <w:t>кВ</w:t>
            </w:r>
            <w:proofErr w:type="spellEnd"/>
            <w:r w:rsidRPr="008039DC">
              <w:t xml:space="preserve"> по ул. Юрина 204ж в г. Барнауле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условиями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3 975 774.00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27.12.31.000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электрооб</w:t>
            </w:r>
            <w:r w:rsidRPr="008039DC">
              <w:lastRenderedPageBreak/>
              <w:t xml:space="preserve">орудования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В соответствии с нормами </w:t>
            </w:r>
            <w:r w:rsidRPr="008039DC">
              <w:lastRenderedPageBreak/>
              <w:t>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1 638 500.00 Российс</w:t>
            </w:r>
            <w:r w:rsidRPr="008039DC">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КЛ-10 </w:t>
            </w:r>
            <w:proofErr w:type="spellStart"/>
            <w:r w:rsidRPr="008039DC">
              <w:t>кВ</w:t>
            </w:r>
            <w:proofErr w:type="spellEnd"/>
            <w:r w:rsidRPr="008039DC">
              <w:t xml:space="preserve"> от ТП "Парус" по адресу: пл. </w:t>
            </w:r>
            <w:proofErr w:type="spellStart"/>
            <w:r w:rsidRPr="008039DC">
              <w:t>Баварина</w:t>
            </w:r>
            <w:proofErr w:type="spellEnd"/>
            <w:r w:rsidRPr="008039DC">
              <w:t xml:space="preserve">, В.Н., 2 до ТП-10/0,4 </w:t>
            </w:r>
            <w:proofErr w:type="spellStart"/>
            <w:r w:rsidRPr="008039DC">
              <w:t>кВ</w:t>
            </w:r>
            <w:proofErr w:type="spellEnd"/>
            <w:r w:rsidRPr="008039DC">
              <w:t xml:space="preserve"> по адресу: ул. Чехова, 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условиями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976 071.00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нефтепродуктов для заправки транспортных средств через автозаправочные станции с применени</w:t>
            </w:r>
            <w:r w:rsidRPr="008039DC">
              <w:lastRenderedPageBreak/>
              <w:t>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Соответствует ГОСТ РФ и Техническому регламенту таможенного союза ТР ТС 013/2011 «О требованиях к автомобиль</w:t>
            </w:r>
            <w:r w:rsidRPr="008039DC">
              <w:lastRenderedPageBreak/>
              <w:t xml:space="preserve">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утверждении технического регламента «О требованиях к автомобильному и авиационному бензину, дизельному и судовому топливу, топливу для </w:t>
            </w:r>
            <w:r w:rsidRPr="008039DC">
              <w:lastRenderedPageBreak/>
              <w:t xml:space="preserve">реактивных двигателей и топочному мазуту»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gramStart"/>
            <w:r w:rsidRPr="008039DC">
              <w:t>Литр;^</w:t>
            </w:r>
            <w:proofErr w:type="gramEnd"/>
            <w:r w:rsidRPr="008039DC">
              <w:t>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18 288.00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738 139.77 Российский рубль</w:t>
            </w:r>
            <w:r w:rsidRPr="008039DC">
              <w:br/>
              <w:t>В том числе объем исполнения долгоср</w:t>
            </w:r>
            <w:r w:rsidRPr="008039DC">
              <w:lastRenderedPageBreak/>
              <w:t xml:space="preserve">очного договора: </w:t>
            </w:r>
            <w:r w:rsidRPr="008039DC">
              <w:br/>
              <w:t>2018 г. - 688 139.77</w:t>
            </w:r>
            <w:r w:rsidRPr="008039DC">
              <w:br/>
              <w:t>2019 г. - 50 000.00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испытательного и измерительного </w:t>
            </w:r>
            <w:proofErr w:type="spellStart"/>
            <w:r w:rsidRPr="008039DC">
              <w:t>обрудования</w:t>
            </w:r>
            <w:proofErr w:type="spellEnd"/>
            <w:r w:rsidRPr="008039DC">
              <w:t xml:space="preserve">, для наладки, проверки устройств </w:t>
            </w:r>
            <w:proofErr w:type="spellStart"/>
            <w:r w:rsidRPr="008039DC">
              <w:t>РЗиА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Качество поставляемого товара должно соответствовать нормам действующего законодательства РФ, в том числе техническим регламентам в соответствии с законодательством Российской Федерации о техническом регулировании, документам, разрабатываемыми и применяемы</w:t>
            </w:r>
            <w:r w:rsidRPr="008039DC">
              <w:lastRenderedPageBreak/>
              <w:t xml:space="preserve">ми в национальной системе стандартизации, принятыми в соответствии с законодательством Российской Федерации о стандартизации, иным требованиям, связанными с определением соответствия поставляемого товара законодательству РФ. Товар также должен соответствовать требованиям установленным </w:t>
            </w:r>
            <w:r w:rsidRPr="008039DC">
              <w:lastRenderedPageBreak/>
              <w:t>заказчиком в настоящей документации о закупке, в том числе в техническом задании, условиям заключенного по итогам закупки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1 918 400.00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33.14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33.14.11.000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ремонту открытого распределительного устройства (ОРУ 110 </w:t>
            </w:r>
            <w:proofErr w:type="spellStart"/>
            <w:r w:rsidRPr="008039DC">
              <w:t>кВ</w:t>
            </w:r>
            <w:proofErr w:type="spellEnd"/>
            <w:r w:rsidRPr="008039DC">
              <w:t xml:space="preserve">) расположенного по адресу: ПС 110/10 </w:t>
            </w:r>
            <w:proofErr w:type="spellStart"/>
            <w:r w:rsidRPr="008039DC">
              <w:t>кВ</w:t>
            </w:r>
            <w:proofErr w:type="spellEnd"/>
            <w:r w:rsidRPr="008039DC">
              <w:t xml:space="preserve"> «Синтетика» по адресу: 656922, Алтайский </w:t>
            </w:r>
            <w:r w:rsidRPr="008039DC">
              <w:lastRenderedPageBreak/>
              <w:t>край, г. Барнаул, ул. Попова, 177а.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Качество выполняемых работ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5 179 294.00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27.32.2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27.32.14.110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кабельной продукции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 соответствии с нормами действующего законодательства РФ и в том числе в области технического регулирования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11 160.00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11 832 000.00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42.22.12.112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Реконструкция (переустройство) КЛ-10 </w:t>
            </w:r>
            <w:proofErr w:type="spellStart"/>
            <w:r w:rsidRPr="008039DC">
              <w:t>кВ</w:t>
            </w:r>
            <w:proofErr w:type="spellEnd"/>
            <w:r w:rsidRPr="008039DC">
              <w:t xml:space="preserve"> - сети электроснабжения, назначение: сооружения электроэнергетики, литер: 1, </w:t>
            </w:r>
            <w:r w:rsidRPr="008039DC">
              <w:lastRenderedPageBreak/>
              <w:t xml:space="preserve">адрес (местоположение): Алтайский край, город Барнаул, проезд Балтийский 1-й, д. 5а (от ПС 110/10 </w:t>
            </w:r>
            <w:proofErr w:type="spellStart"/>
            <w:r w:rsidRPr="008039DC">
              <w:t>кВ</w:t>
            </w:r>
            <w:proofErr w:type="spellEnd"/>
            <w:r w:rsidRPr="008039DC">
              <w:t xml:space="preserve"> "Синтетика" (г. Барнаул, ул. Попова, 177а) до РП-1 (г. Барнаул, проезд Балтийский 1-й, 5а), от ул. Сергея </w:t>
            </w:r>
            <w:proofErr w:type="spellStart"/>
            <w:r w:rsidRPr="008039DC">
              <w:t>Ускова</w:t>
            </w:r>
            <w:proofErr w:type="spellEnd"/>
            <w:r w:rsidRPr="008039DC">
              <w:t xml:space="preserve"> до ул. Сиреневая в г. Барнаул) протяженн</w:t>
            </w:r>
            <w:r w:rsidRPr="008039DC">
              <w:lastRenderedPageBreak/>
              <w:t xml:space="preserve">остью 1360 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В соответствии с нормами действующего законодательства РФ и в том числе в области технического регулирования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1 360.00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1 047 263.00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29.10.4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29.10.42.110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грузопассажирского автомобиля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Качество поставляемого товара должно соответствовать нормам действующего законодательства РФ, в том числе техническим регламентам в соответствии с законодательством Российской Федерации о техническом регулировании, документам, разрабатываемыми и применяемыми в национальн</w:t>
            </w:r>
            <w:r w:rsidRPr="008039DC">
              <w:lastRenderedPageBreak/>
              <w:t xml:space="preserve">ой системе стандартизации, принятыми в соответствии с законодательством Российской Федерации о стандартизации, иным требованиям, связанными с определением соответствия поставляемого товара законодательству РФ. Товар также должен соответствовать требованиям установленным заказчиком в настоящей </w:t>
            </w:r>
            <w:r w:rsidRPr="008039DC">
              <w:lastRenderedPageBreak/>
              <w:t>документации о закупке, в том числе в техническом задании, условиям заключенного по итогам закупки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642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27.12.32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камер КСО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поставляемого товара должно соответствовать нормам действующего законодательства РФ, в том числе техническим регламентам в соответствии с законодательством Российской Федерации о </w:t>
            </w:r>
            <w:r w:rsidRPr="008039DC">
              <w:lastRenderedPageBreak/>
              <w:t xml:space="preserve">техническом регулировании, документам,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связанными с определением соответствия поставляемого товара законодательству РФ. </w:t>
            </w:r>
            <w:r w:rsidRPr="008039DC">
              <w:lastRenderedPageBreak/>
              <w:t>Товар также должен соответствовать требованиям установленным заказчиком в настоящей документации о закупке, в том числе в техническом задании, условиям заключенного по итогам закупки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2 774 000.00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реконструкции открытого распределительного устройства (ОРУ 110 </w:t>
            </w:r>
            <w:proofErr w:type="spellStart"/>
            <w:r w:rsidRPr="008039DC">
              <w:t>кВ</w:t>
            </w:r>
            <w:proofErr w:type="spellEnd"/>
            <w:r w:rsidRPr="008039DC">
              <w:t>) расположе</w:t>
            </w:r>
            <w:r w:rsidRPr="008039DC">
              <w:lastRenderedPageBreak/>
              <w:t xml:space="preserve">нного по адресу: ПС 110/10 </w:t>
            </w:r>
            <w:proofErr w:type="spellStart"/>
            <w:r w:rsidRPr="008039DC">
              <w:t>кВ</w:t>
            </w:r>
            <w:proofErr w:type="spellEnd"/>
            <w:r w:rsidRPr="008039DC">
              <w:t xml:space="preserve"> «Синтетика» по адресу: 656922, Алтайский край, г. Барнаул, ул. Попова, 177а.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Качество выполняемых работ должно соответствовать номам действующего законодательства РФ, документаци</w:t>
            </w:r>
            <w:r w:rsidRPr="008039DC">
              <w:lastRenderedPageBreak/>
              <w:t>и о закупке, условиям договора, заключенного по итогам закупки.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5 179 294.00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29.10.4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29.10.42.110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грузопассажирского автомобиля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поставляемого товара должно соответствовать нормам действующего законодательства РФ, в том числе техническим регламентам в соответствии с законодательством Российской </w:t>
            </w:r>
            <w:r w:rsidRPr="008039DC">
              <w:lastRenderedPageBreak/>
              <w:t>Федерации о техническом регулировании, документам,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связанными с определением соответствия поставляемого товара законодател</w:t>
            </w:r>
            <w:r w:rsidRPr="008039DC">
              <w:lastRenderedPageBreak/>
              <w:t>ьству РФ. Товар также должен соответствовать требованиям установленным заказчиком в настоящей документации о закупке, в том числе в техническом задании, условиям заключенного по итогам закупки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642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670 000.00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20.30.1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20.30.1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грунт-эмали для защиты металлов от коррозии серой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поставляемого товара должно соответствовать нормам действующего законодательства РФ, в </w:t>
            </w:r>
            <w:r w:rsidRPr="008039DC">
              <w:lastRenderedPageBreak/>
              <w:t>том числе техническим регламентам в соответствии с законодательством Российской Федерации о техническом регулировании, документам,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w:t>
            </w:r>
            <w:r w:rsidRPr="008039DC">
              <w:lastRenderedPageBreak/>
              <w:t xml:space="preserve">, связанными с определением соответствия поставляемого товара законодательству РФ. Товар также должен соответствовать требованиям установленным заказчиком в настоящей документации о закупке, в том числе в техническом задании, условиям заключенного по итогам закупки договора.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166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Килограмм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766.00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305 000.00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единственного поставщика (подрядчика, исполн</w:t>
            </w:r>
            <w:r w:rsidRPr="008039DC">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Выполнение</w:t>
            </w:r>
            <w:r w:rsidR="00A40924">
              <w:t xml:space="preserve"> </w:t>
            </w:r>
            <w:r w:rsidRPr="008039DC">
              <w:t xml:space="preserve">работ по антикоррозийному покрытию металлических стоек опор двух цепной ВЛ 110 </w:t>
            </w:r>
            <w:proofErr w:type="spellStart"/>
            <w:r w:rsidRPr="008039DC">
              <w:t>кВ</w:t>
            </w:r>
            <w:proofErr w:type="spellEnd"/>
            <w:r w:rsidRPr="008039DC">
              <w:t xml:space="preserve"> (ТТ 431, ТТ 432)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выполняемых работ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9.00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850 000.00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кабельной линии 10кВ от ПС 110/10 </w:t>
            </w:r>
            <w:proofErr w:type="spellStart"/>
            <w:r w:rsidRPr="008039DC">
              <w:t>кВ</w:t>
            </w:r>
            <w:proofErr w:type="spellEnd"/>
            <w:r w:rsidRPr="008039DC">
              <w:t xml:space="preserve"> «Синтетика» до муфты М3 (М4)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выполняемых работ должно соответствовать номам действующего законодательства РФ, документации о закупке, условиям договора, </w:t>
            </w:r>
            <w:r w:rsidRPr="008039DC">
              <w:lastRenderedPageBreak/>
              <w:t xml:space="preserve">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6 612 246.55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кабельной линии 10кВ от ПС 110/10 </w:t>
            </w:r>
            <w:proofErr w:type="spellStart"/>
            <w:r w:rsidRPr="008039DC">
              <w:t>кВ</w:t>
            </w:r>
            <w:proofErr w:type="spellEnd"/>
            <w:r w:rsidRPr="008039DC">
              <w:t xml:space="preserve"> до РП-6 10 </w:t>
            </w:r>
            <w:proofErr w:type="spellStart"/>
            <w:r w:rsidRPr="008039DC">
              <w:t>кВ</w:t>
            </w:r>
            <w:proofErr w:type="spellEnd"/>
            <w:r w:rsidRPr="008039DC">
              <w:t xml:space="preserve"> (ул. </w:t>
            </w:r>
            <w:proofErr w:type="spellStart"/>
            <w:r w:rsidRPr="008039DC">
              <w:t>Власихинская</w:t>
            </w:r>
            <w:proofErr w:type="spellEnd"/>
            <w:r w:rsidRPr="008039DC">
              <w:t>, 89а)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выполняемых работ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9 900 330.20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Оказание услуг по охране объектов ООО «Энергия-Транзит» в 2018 – 2019 гг.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Качество услуг т должно соответствовать номам действующего законодательства РФ, документаци</w:t>
            </w:r>
            <w:r w:rsidRPr="008039DC">
              <w:lastRenderedPageBreak/>
              <w:t xml:space="preserve">и о закупке, условиям договора, заключенного по итогам закупки. Закон РФ от 11 марта 1992 г. N 2487-I "О частной детективной и охранной деятельности в Российской Федерации" (с изменениями и дополнениями)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858 000.00 Российский рубль</w:t>
            </w:r>
            <w:r w:rsidRPr="008039DC">
              <w:br/>
              <w:t xml:space="preserve">В том числе объем исполнения </w:t>
            </w:r>
            <w:r w:rsidRPr="008039DC">
              <w:lastRenderedPageBreak/>
              <w:t xml:space="preserve">долгосрочного договора: </w:t>
            </w:r>
            <w:r w:rsidRPr="008039DC">
              <w:br/>
              <w:t>2018 г. - 357 500.00</w:t>
            </w:r>
            <w:r w:rsidRPr="008039DC">
              <w:br/>
              <w:t>2019 г. - 500 500.00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07.2019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единственного поставщика (подрядчика, исполн</w:t>
            </w:r>
            <w:r w:rsidRPr="008039DC">
              <w:lastRenderedPageBreak/>
              <w:t>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кабельной линии 10кВ от ТП 10/0,4 </w:t>
            </w:r>
            <w:proofErr w:type="spellStart"/>
            <w:r w:rsidRPr="008039DC">
              <w:t>кВ</w:t>
            </w:r>
            <w:proofErr w:type="spellEnd"/>
            <w:r w:rsidRPr="008039DC">
              <w:t xml:space="preserve"> по ул. </w:t>
            </w:r>
            <w:r w:rsidRPr="008039DC">
              <w:lastRenderedPageBreak/>
              <w:t>Крупская 124 до ТП 10/0,4 по ул. Партизанская,193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Качество выполняемых работ должно соответствовать номам действующего законодател</w:t>
            </w:r>
            <w:r w:rsidRPr="008039DC">
              <w:lastRenderedPageBreak/>
              <w:t xml:space="preserve">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2 500.00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11 168 971.06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27.12.31.000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и монтаж электрооборудования в ТП-10/0,4 </w:t>
            </w:r>
            <w:proofErr w:type="spellStart"/>
            <w:r w:rsidRPr="008039DC">
              <w:t>кВ</w:t>
            </w:r>
            <w:proofErr w:type="spellEnd"/>
            <w:r w:rsidRPr="008039DC">
              <w:t xml:space="preserve"> по адресу: ул. Балтийская, 116.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поставляемого товара должно соответствовать нормам действующего законодательства РФ, в том числе техническим регламентам в соответствии с законодательством Российской Федерации о техническом регулировании, </w:t>
            </w:r>
            <w:r w:rsidRPr="008039DC">
              <w:lastRenderedPageBreak/>
              <w:t>документам,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связанными с определением соответствия поставляемого товара законодательству РФ. Товар также должен соответствов</w:t>
            </w:r>
            <w:r w:rsidRPr="008039DC">
              <w:lastRenderedPageBreak/>
              <w:t>ать требованиям установленным заказчиком в настоящей документации о закупке, в том числе в техническом задании, условиям заключенного по итогам закупки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2 272 227.29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кабельной линии 10кВ от РП-1 (проезд 1-й Балтийский,5а) до проектируемой ТП 10/0,4 </w:t>
            </w:r>
            <w:proofErr w:type="spellStart"/>
            <w:r w:rsidRPr="008039DC">
              <w:t>кВ</w:t>
            </w:r>
            <w:proofErr w:type="spellEnd"/>
            <w:r w:rsidRPr="008039DC">
              <w:t xml:space="preserve"> </w:t>
            </w:r>
            <w:r w:rsidRPr="008039DC">
              <w:lastRenderedPageBreak/>
              <w:t>по ул. Балтийская, 116.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Качество выполняемых работ должно соответствовать номам действующего законодательства РФ, документации о закупке, условиям договора, </w:t>
            </w:r>
            <w:r w:rsidRPr="008039DC">
              <w:lastRenderedPageBreak/>
              <w:t xml:space="preserve">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2 850.00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8 745 564.00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Выполнение работ по строительству кабельной линии 0,4кВ от ТП 3/3 10/0,4кВ по ул. Сергея Семенова, 13 до ВРУ 0,4кВ по ул. Сергея Семенова, 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выполняемых работ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250.00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564 785.00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кабельной линии 10кВ от ВЛЗ и </w:t>
            </w:r>
            <w:proofErr w:type="spellStart"/>
            <w:r w:rsidRPr="008039DC">
              <w:t>яч</w:t>
            </w:r>
            <w:proofErr w:type="spellEnd"/>
            <w:r w:rsidRPr="008039DC">
              <w:t>. на ПС «Трактовая</w:t>
            </w:r>
            <w:r w:rsidRPr="008039DC">
              <w:lastRenderedPageBreak/>
              <w:t>» до ТП Трактовая,2в</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Качество выполняемых работ должно соответствовать номам действующего законодательства РФ, </w:t>
            </w:r>
            <w:r w:rsidRPr="008039DC">
              <w:lastRenderedPageBreak/>
              <w:t xml:space="preserve">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548 199.62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нефтепродуктов для заправки транспортных средств через 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Литр чистого (100 %) спирта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8 996.00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423 963.80 Российский рубль</w:t>
            </w:r>
            <w:r w:rsidRPr="008039DC">
              <w:br/>
              <w:t xml:space="preserve">В том числе объем исполнения долгосрочного договора: </w:t>
            </w:r>
            <w:r w:rsidRPr="008039DC">
              <w:br/>
              <w:t>2018 г. - 380 000.00</w:t>
            </w:r>
            <w:r w:rsidRPr="008039DC">
              <w:br/>
              <w:t>2019 г. - 43 963.80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Выполнение работ по строительс</w:t>
            </w:r>
            <w:r w:rsidRPr="008039DC">
              <w:lastRenderedPageBreak/>
              <w:t xml:space="preserve">тву кабельной линии 10 </w:t>
            </w:r>
            <w:proofErr w:type="spellStart"/>
            <w:r w:rsidRPr="008039DC">
              <w:t>кВ</w:t>
            </w:r>
            <w:proofErr w:type="spellEnd"/>
            <w:r w:rsidRPr="008039DC">
              <w:t xml:space="preserve"> от РП-1 по адресу: проезд 1-й Балтийский, 5а до ТП-10/0,4 </w:t>
            </w:r>
            <w:proofErr w:type="spellStart"/>
            <w:r w:rsidRPr="008039DC">
              <w:t>кВ</w:t>
            </w:r>
            <w:proofErr w:type="spellEnd"/>
            <w:r w:rsidRPr="008039DC">
              <w:t xml:space="preserve"> по ул. Попова, 208А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Качество выполняемых работ </w:t>
            </w:r>
            <w:r w:rsidRPr="008039DC">
              <w:lastRenderedPageBreak/>
              <w:t xml:space="preserve">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379 913.48 Российс</w:t>
            </w:r>
            <w:r w:rsidRPr="008039DC">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монтажу трансформаторной подстанции 10/0,4 </w:t>
            </w:r>
            <w:proofErr w:type="spellStart"/>
            <w:r w:rsidRPr="008039DC">
              <w:t>кВ</w:t>
            </w:r>
            <w:proofErr w:type="spellEnd"/>
            <w:r w:rsidRPr="008039DC">
              <w:t xml:space="preserve"> по ул. Балтийская,116.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proofErr w:type="spellStart"/>
            <w:r w:rsidRPr="008039DC">
              <w:t>Обрудование</w:t>
            </w:r>
            <w:proofErr w:type="spellEnd"/>
            <w:r w:rsidRPr="008039DC">
              <w:t xml:space="preserve"> должно соответствовать нормам действующего законодательства РФ, в том числе в области технического регулирования. КСО 302-3Н-630. ГОСТ 12.2.007.4-75, ГОСТ 12.2.007.0-</w:t>
            </w:r>
            <w:r w:rsidRPr="008039DC">
              <w:lastRenderedPageBreak/>
              <w:t xml:space="preserve">75, ГОСТ 1516.3-96 КСО 302-4Н-630. ГОСТ 12.2.007.4-75, ГОСТ 12.2.007.0-75, ГОСТ 1516.3-96 КСО 302-21-630.сх13. ГОСТ 12.2.007.4-75, ГОСТ 12.2.007.0-75, ГОСТ 1516.3-96 ЩО 70-2-48. ГОСТ 12.2.007.4-75, ГОСТ 12.2.007.0-75, ГОСТ 1516.3-96 ЩО 70-2-71. ГОСТ 12.2.007.4-75, ГОСТ 12.2.007.0-75, ГОСТ 1516.3-96 ЩО 70-2-03. </w:t>
            </w:r>
            <w:r w:rsidRPr="008039DC">
              <w:lastRenderedPageBreak/>
              <w:t xml:space="preserve">ГОСТ 12.2.007.4-75, ГОСТ 12.2.007.0-75, ГОСТ 1516.3-96 ТМГ – 630/10/0,4 – У1. ГОСТ 16555-75 Качество выполняемых работ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4 325 335.55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w:t>
            </w:r>
            <w:r w:rsidRPr="008039DC">
              <w:lastRenderedPageBreak/>
              <w:t xml:space="preserve">кабельной линии 10 </w:t>
            </w:r>
            <w:proofErr w:type="spellStart"/>
            <w:r w:rsidRPr="008039DC">
              <w:t>кВ</w:t>
            </w:r>
            <w:proofErr w:type="spellEnd"/>
            <w:r w:rsidRPr="008039DC">
              <w:t xml:space="preserve"> от муфт до ТП-10/0,4 </w:t>
            </w:r>
            <w:proofErr w:type="spellStart"/>
            <w:r w:rsidRPr="008039DC">
              <w:t>кВ</w:t>
            </w:r>
            <w:proofErr w:type="spellEnd"/>
            <w:r w:rsidRPr="008039DC">
              <w:t xml:space="preserve"> по ул. Шумакова, 11, г. Барнаул.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Качество выполняемых работ должно </w:t>
            </w:r>
            <w:r w:rsidRPr="008039DC">
              <w:lastRenderedPageBreak/>
              <w:t xml:space="preserve">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471 844.12 Российс</w:t>
            </w:r>
            <w:r w:rsidRPr="008039DC">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64.91.10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Финансовая аренда (лизинг) Экскаватора-погрузчика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услуг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4 957 219.19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комплекса измерительного для измерения параметров импульсных электромагнитных помех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товара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0.00 Российский рубль</w:t>
            </w:r>
            <w:r w:rsidRPr="008039DC">
              <w:br/>
              <w:t xml:space="preserve">В том числе объем исполнения долгосрочного договора: </w:t>
            </w:r>
            <w:r w:rsidRPr="008039DC">
              <w:br/>
              <w:t>2018 г. - 0.00</w:t>
            </w:r>
            <w:r w:rsidRPr="008039DC">
              <w:br/>
              <w:t>2019 г. - 0.00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цифрового запоминающего осциллографа-</w:t>
            </w:r>
            <w:proofErr w:type="spellStart"/>
            <w:r w:rsidRPr="008039DC">
              <w:t>мультиметра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Качество товара должно соответствовать номам действующего законодательства РФ, документации о закупке, условиям договора, заключенног</w:t>
            </w:r>
            <w:r w:rsidRPr="008039DC">
              <w:lastRenderedPageBreak/>
              <w:t xml:space="preserve">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374 952.00 Российский рубль</w:t>
            </w:r>
            <w:r w:rsidRPr="008039DC">
              <w:br/>
              <w:t xml:space="preserve">В том числе объем исполнения долгосрочного договора: </w:t>
            </w:r>
            <w:r w:rsidRPr="008039DC">
              <w:br/>
            </w:r>
            <w:r w:rsidRPr="008039DC">
              <w:lastRenderedPageBreak/>
              <w:t>2018 г. - 74 990.40</w:t>
            </w:r>
            <w:r w:rsidRPr="008039DC">
              <w:br/>
              <w:t>2019 г. - 299 961.60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Строительству КЛ-10 </w:t>
            </w:r>
            <w:proofErr w:type="spellStart"/>
            <w:r w:rsidRPr="008039DC">
              <w:t>кВ</w:t>
            </w:r>
            <w:proofErr w:type="spellEnd"/>
            <w:r w:rsidRPr="008039DC">
              <w:t xml:space="preserve"> от РП-1 по адресу: </w:t>
            </w:r>
            <w:proofErr w:type="spellStart"/>
            <w:r w:rsidRPr="008039DC">
              <w:t>пр</w:t>
            </w:r>
            <w:proofErr w:type="spellEnd"/>
            <w:r w:rsidRPr="008039DC">
              <w:t xml:space="preserve">-д. 1-й Балтийский, 5а до ТП-10/0,4 </w:t>
            </w:r>
            <w:proofErr w:type="spellStart"/>
            <w:r w:rsidRPr="008039DC">
              <w:t>кВ</w:t>
            </w:r>
            <w:proofErr w:type="spellEnd"/>
            <w:r w:rsidRPr="008039DC">
              <w:t xml:space="preserve"> по адресу: </w:t>
            </w:r>
            <w:proofErr w:type="spellStart"/>
            <w:r w:rsidRPr="008039DC">
              <w:t>пр</w:t>
            </w:r>
            <w:proofErr w:type="spellEnd"/>
            <w:r w:rsidRPr="008039DC">
              <w:t>-д. 1-й Балтийский, 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выполняемых работ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215.00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166 571.15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19.20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Поставка нефтепродуктов для заправки транспортных средств через </w:t>
            </w:r>
            <w:r w:rsidRPr="008039DC">
              <w:lastRenderedPageBreak/>
              <w:t>автозаправочные станции с применением топливных карт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Соответствует ГОСТ РФ и Техническому регламенту таможенного союза ТР ТС 013/2011 </w:t>
            </w:r>
            <w:r w:rsidRPr="008039DC">
              <w:lastRenderedPageBreak/>
              <w:t xml:space="preserve">«О требованиях к автомобильному и авиационному бензину, дизельному и судовому топливу, топливу для реактивных двигателей и мазуту» и Постановлением Правительства РФ от 27 февраля 2008 г. N 118 «Об утверждении технического регламента «О требованиях к автомобильному и авиационному бензину, </w:t>
            </w:r>
            <w:r w:rsidRPr="008039DC">
              <w:lastRenderedPageBreak/>
              <w:t xml:space="preserve">дизельному и судовому топливу, топливу для реактивных двигателей и топочному мазуту»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Литр чистого (100 %) спирта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8 996.00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399 485.45 Российский рубль</w:t>
            </w:r>
            <w:r w:rsidRPr="008039DC">
              <w:br/>
              <w:t xml:space="preserve">В том числе </w:t>
            </w:r>
            <w:r w:rsidRPr="008039DC">
              <w:lastRenderedPageBreak/>
              <w:t xml:space="preserve">объем исполнения долгосрочного договора: </w:t>
            </w:r>
            <w:r w:rsidRPr="008039DC">
              <w:br/>
              <w:t>2018 г. - 0.00</w:t>
            </w:r>
            <w:r w:rsidRPr="008039DC">
              <w:br/>
              <w:t>2019 г. - 399 485.45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04.2019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43.21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Выполнение работ по демонтажу 4 ячеек КСО с выключателе</w:t>
            </w:r>
            <w:bookmarkStart w:id="0" w:name="_GoBack"/>
            <w:bookmarkEnd w:id="0"/>
            <w:r w:rsidRPr="008039DC">
              <w:t>м нагрузки и монтажу 4 ячеек КСО с вакуумными выключателями в РП-4 по ул. Новгородская, 10а в г. Барнаул</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выполняемых работ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182 956.76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Выполнение работ по ремонту </w:t>
            </w:r>
            <w:r w:rsidRPr="008039DC">
              <w:lastRenderedPageBreak/>
              <w:t>распределительного пункта РП-1 с трансформаторной подстанцией ТП-1/1 в части замены двух силовых трансформаторов по адресу: г. Барнаул, пр. Балтийский 1-й, 5а.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Качество выполняемых работ </w:t>
            </w:r>
            <w:r w:rsidRPr="008039DC">
              <w:lastRenderedPageBreak/>
              <w:t xml:space="preserve">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1 161 368.43 Российс</w:t>
            </w:r>
            <w:r w:rsidRPr="008039DC">
              <w:lastRenderedPageBreak/>
              <w:t>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Запрос предложений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Страхование имущества ООО «Энергия-Транзит»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В соответствии с нормами действующего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6 000 000.00 Российский рубль</w:t>
            </w:r>
            <w:r w:rsidRPr="008039DC">
              <w:br/>
              <w:t xml:space="preserve">В том числе объем исполнения долгосрочного </w:t>
            </w:r>
            <w:r w:rsidRPr="008039DC">
              <w:lastRenderedPageBreak/>
              <w:t xml:space="preserve">договора: </w:t>
            </w:r>
            <w:r w:rsidRPr="008039DC">
              <w:br/>
              <w:t>2018 г. - 0.00</w:t>
            </w:r>
            <w:r w:rsidRPr="008039DC">
              <w:br/>
              <w:t>2019 г. - 6 000 000.00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Закупка у единственного поставщика (подрядчика, исполнителя) (до </w:t>
            </w:r>
            <w:r w:rsidRPr="008039DC">
              <w:lastRenderedPageBreak/>
              <w:t>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Поставка комплекса измерительного для измерения параметров импульсных электромагнитных помех</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Качество товара должно соответствовать номам действующего законодательства РФ, документации о закупке, условиям договора, заключенного по итогам закупки.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355 880.00 Российский рубль</w:t>
            </w:r>
            <w:r w:rsidRPr="008039DC">
              <w:br/>
              <w:t xml:space="preserve">В том числе объем исполнения долгосрочного договора: </w:t>
            </w:r>
            <w:r w:rsidRPr="008039DC">
              <w:br/>
              <w:t>2018 г. - 0.00</w:t>
            </w:r>
            <w:r w:rsidRPr="008039DC">
              <w:br/>
              <w:t>2019 г. - 355 880.00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02.2019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r w:rsidR="00751171" w:rsidRPr="008039DC" w:rsidTr="0075117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94.20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94.20.10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Представление интересов Общества </w:t>
            </w:r>
            <w:r w:rsidRPr="008039DC">
              <w:lastRenderedPageBreak/>
              <w:t xml:space="preserve">в ходе коллективных переговоров по подготовке и заключению Отраслевого тарифного соглашения (далее ОТС) в электроэнергетике Российской Федерации на 2019 и последующие годы и распространение на </w:t>
            </w:r>
            <w:proofErr w:type="spellStart"/>
            <w:r w:rsidRPr="008039DC">
              <w:t>обществонорм</w:t>
            </w:r>
            <w:proofErr w:type="spellEnd"/>
            <w:r w:rsidRPr="008039DC">
              <w:t xml:space="preserve"> заключенного ОТС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В соответствии с нормами действующег</w:t>
            </w:r>
            <w:r w:rsidRPr="008039DC">
              <w:lastRenderedPageBreak/>
              <w:t>о законодательства РФ и условиями договора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Алтайский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 xml:space="preserve">219 000.00 Российский </w:t>
            </w:r>
            <w:r w:rsidRPr="008039DC">
              <w:lastRenderedPageBreak/>
              <w:t>рубль</w:t>
            </w:r>
            <w:r w:rsidRPr="008039DC">
              <w:br/>
              <w:t xml:space="preserve">В том числе объем исполнения долгосрочного договора: </w:t>
            </w:r>
            <w:r w:rsidRPr="008039DC">
              <w:br/>
              <w:t>2018 г. - 0.00</w:t>
            </w:r>
            <w:r w:rsidRPr="008039DC">
              <w:br/>
              <w:t>2019 г. - 109 500.00</w:t>
            </w:r>
            <w:r w:rsidRPr="008039DC">
              <w:br/>
              <w:t>2020 г. - 109 500.00</w:t>
            </w:r>
            <w:r w:rsidRPr="008039DC">
              <w:br/>
              <w:t>2021 г. - 150 000.00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06.2020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t>Закупка у единственног</w:t>
            </w:r>
            <w:r w:rsidRPr="008039DC">
              <w:lastRenderedPageBreak/>
              <w:t>о поставщика (подрядчика, исполнителя) (до 01.07.18)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r w:rsidRPr="008039DC">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51171" w:rsidRPr="008039DC" w:rsidRDefault="00751171" w:rsidP="008039DC"/>
        </w:tc>
      </w:tr>
    </w:tbl>
    <w:p w:rsidR="00751171" w:rsidRPr="008039DC" w:rsidRDefault="00751171" w:rsidP="00751171">
      <w:r w:rsidRPr="008039DC">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8039DC">
        <w:br/>
      </w: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751171" w:rsidRPr="008039DC" w:rsidTr="0075117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751171" w:rsidRPr="008039DC" w:rsidRDefault="00751171" w:rsidP="008039DC">
            <w:r w:rsidRPr="008039DC">
              <w:t>Участие субъектов малого и среднего предпринимательства в закупках</w:t>
            </w:r>
          </w:p>
        </w:tc>
      </w:tr>
      <w:tr w:rsidR="00751171" w:rsidRPr="008039DC" w:rsidTr="0075117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751171" w:rsidRPr="008039DC" w:rsidRDefault="00751171" w:rsidP="008039DC">
            <w:r w:rsidRPr="008039D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751171" w:rsidRPr="008039DC" w:rsidRDefault="00751171" w:rsidP="008039DC"/>
          <w:p w:rsidR="00751171" w:rsidRPr="008039DC" w:rsidRDefault="00751171" w:rsidP="008039DC">
            <w:r w:rsidRPr="008039D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751171" w:rsidRPr="008039DC" w:rsidRDefault="00751171" w:rsidP="008039DC"/>
          <w:p w:rsidR="00751171" w:rsidRPr="008039DC" w:rsidRDefault="00751171" w:rsidP="008039DC">
            <w:r w:rsidRPr="008039DC">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51171" w:rsidRPr="008039DC" w:rsidRDefault="00751171" w:rsidP="008039DC"/>
          <w:p w:rsidR="00751171" w:rsidRPr="008039DC" w:rsidRDefault="00751171" w:rsidP="008039DC">
            <w:r w:rsidRPr="008039DC">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751171" w:rsidRPr="008039DC" w:rsidRDefault="00751171" w:rsidP="008039DC"/>
          <w:p w:rsidR="00751171" w:rsidRPr="008039DC" w:rsidRDefault="00751171" w:rsidP="008039DC">
            <w:r w:rsidRPr="008039DC">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751171" w:rsidRPr="008039DC" w:rsidRDefault="00751171" w:rsidP="008039DC"/>
          <w:p w:rsidR="00751171" w:rsidRPr="008039DC" w:rsidRDefault="00751171" w:rsidP="008039DC">
            <w:r w:rsidRPr="008039DC">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95 362 195.28 рублей. </w:t>
            </w:r>
          </w:p>
          <w:p w:rsidR="00751171" w:rsidRPr="008039DC" w:rsidRDefault="00751171" w:rsidP="008039DC">
            <w:r w:rsidRPr="008039DC">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751171" w:rsidRPr="008039DC" w:rsidRDefault="00751171" w:rsidP="008039DC"/>
          <w:p w:rsidR="00751171" w:rsidRPr="008039DC" w:rsidRDefault="00751171" w:rsidP="008039DC">
            <w:r w:rsidRPr="008039DC">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751171" w:rsidRPr="008039DC" w:rsidRDefault="00751171" w:rsidP="00751171"/>
    <w:p w:rsidR="00751171" w:rsidRDefault="00751171" w:rsidP="00751171">
      <w:r w:rsidRPr="008039DC">
        <w:t xml:space="preserve">Дата утверждения: 27.12.2017 </w:t>
      </w:r>
    </w:p>
    <w:p w:rsidR="00751171" w:rsidRDefault="00751171" w:rsidP="00751171">
      <w:r>
        <w:t>Дата утверждения редакции №</w:t>
      </w:r>
      <w:proofErr w:type="gramStart"/>
      <w:r>
        <w:t>28  28.02.2021</w:t>
      </w:r>
      <w:proofErr w:type="gramEnd"/>
      <w:r>
        <w:t xml:space="preserve"> г.</w:t>
      </w:r>
    </w:p>
    <w:p w:rsidR="00751171" w:rsidRPr="008039DC" w:rsidRDefault="00751171" w:rsidP="00751171">
      <w:r>
        <w:t>Генеральный директор ООО «Энергия-</w:t>
      </w:r>
      <w:proofErr w:type="gramStart"/>
      <w:r>
        <w:t xml:space="preserve">Транзит»   </w:t>
      </w:r>
      <w:proofErr w:type="gramEnd"/>
      <w:r>
        <w:t xml:space="preserve">                                                                                                                                                                             </w:t>
      </w:r>
      <w:proofErr w:type="spellStart"/>
      <w:r>
        <w:t>В.И.Тарасов</w:t>
      </w:r>
      <w:proofErr w:type="spellEnd"/>
    </w:p>
    <w:sectPr w:rsidR="00751171" w:rsidRPr="008039DC" w:rsidSect="0075117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73"/>
    <w:rsid w:val="00211397"/>
    <w:rsid w:val="006B3673"/>
    <w:rsid w:val="00751171"/>
    <w:rsid w:val="00A40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C38C2-AFA5-4283-ABA6-A898B1FC5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40712">
      <w:bodyDiv w:val="1"/>
      <w:marLeft w:val="0"/>
      <w:marRight w:val="0"/>
      <w:marTop w:val="0"/>
      <w:marBottom w:val="0"/>
      <w:divBdr>
        <w:top w:val="none" w:sz="0" w:space="0" w:color="auto"/>
        <w:left w:val="none" w:sz="0" w:space="0" w:color="auto"/>
        <w:bottom w:val="none" w:sz="0" w:space="0" w:color="auto"/>
        <w:right w:val="none" w:sz="0" w:space="0" w:color="auto"/>
      </w:divBdr>
      <w:divsChild>
        <w:div w:id="1084182588">
          <w:marLeft w:val="0"/>
          <w:marRight w:val="0"/>
          <w:marTop w:val="0"/>
          <w:marBottom w:val="0"/>
          <w:divBdr>
            <w:top w:val="none" w:sz="0" w:space="0" w:color="auto"/>
            <w:left w:val="none" w:sz="0" w:space="0" w:color="auto"/>
            <w:bottom w:val="none" w:sz="0" w:space="0" w:color="auto"/>
            <w:right w:val="none" w:sz="0" w:space="0" w:color="auto"/>
          </w:divBdr>
          <w:divsChild>
            <w:div w:id="1254322149">
              <w:marLeft w:val="0"/>
              <w:marRight w:val="0"/>
              <w:marTop w:val="0"/>
              <w:marBottom w:val="0"/>
              <w:divBdr>
                <w:top w:val="none" w:sz="0" w:space="0" w:color="auto"/>
                <w:left w:val="none" w:sz="0" w:space="0" w:color="auto"/>
                <w:bottom w:val="none" w:sz="0" w:space="0" w:color="auto"/>
                <w:right w:val="none" w:sz="0" w:space="0" w:color="auto"/>
              </w:divBdr>
              <w:divsChild>
                <w:div w:id="1990935185">
                  <w:marLeft w:val="0"/>
                  <w:marRight w:val="0"/>
                  <w:marTop w:val="0"/>
                  <w:marBottom w:val="0"/>
                  <w:divBdr>
                    <w:top w:val="none" w:sz="0" w:space="0" w:color="auto"/>
                    <w:left w:val="none" w:sz="0" w:space="0" w:color="auto"/>
                    <w:bottom w:val="none" w:sz="0" w:space="0" w:color="auto"/>
                    <w:right w:val="none" w:sz="0" w:space="0" w:color="auto"/>
                  </w:divBdr>
                </w:div>
                <w:div w:id="16108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42958">
          <w:marLeft w:val="0"/>
          <w:marRight w:val="0"/>
          <w:marTop w:val="0"/>
          <w:marBottom w:val="0"/>
          <w:divBdr>
            <w:top w:val="none" w:sz="0" w:space="0" w:color="auto"/>
            <w:left w:val="none" w:sz="0" w:space="0" w:color="auto"/>
            <w:bottom w:val="none" w:sz="0" w:space="0" w:color="auto"/>
            <w:right w:val="none" w:sz="0" w:space="0" w:color="auto"/>
          </w:divBdr>
          <w:divsChild>
            <w:div w:id="106052128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51</Pages>
  <Words>4719</Words>
  <Characters>26903</Characters>
  <Application>Microsoft Office Word</Application>
  <DocSecurity>0</DocSecurity>
  <Lines>224</Lines>
  <Paragraphs>63</Paragraphs>
  <ScaleCrop>false</ScaleCrop>
  <Company/>
  <LinksUpToDate>false</LinksUpToDate>
  <CharactersWithSpaces>31559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Герман Евгения Александровна</dc:creator>
  <cp:keywords/>
  <dc:description/>
  <cp:lastModifiedBy>Герман Евгения Александровна</cp:lastModifiedBy>
  <cp:revision>3</cp:revision>
  <dcterms:created xsi:type="dcterms:W3CDTF">2021-02-03T06:41:00Z</dcterms:created>
  <dcterms:modified xsi:type="dcterms:W3CDTF">2021-02-05T07:21:00Z</dcterms:modified>
</cp:coreProperties>
</file>