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E" w:rsidRPr="0095497F" w:rsidRDefault="006B1A2E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2A95" w:rsidRDefault="00752A95" w:rsidP="00752A9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- </w:t>
      </w:r>
      <w:r w:rsidR="00F94D7B">
        <w:rPr>
          <w:rFonts w:ascii="Arial" w:eastAsia="Times New Roman" w:hAnsi="Arial" w:cs="Arial"/>
          <w:b/>
          <w:sz w:val="26"/>
          <w:szCs w:val="26"/>
        </w:rPr>
        <w:t>Может ли потребитель электрической энергии самостоятельно осуществить строительство новых объектов электросетевого хозяйства от границ своего участка до объектов электросетевого хозяйства сетевой организации</w:t>
      </w:r>
      <w:r w:rsidRPr="00752A95">
        <w:rPr>
          <w:rFonts w:ascii="Arial" w:eastAsia="Times New Roman" w:hAnsi="Arial" w:cs="Arial"/>
          <w:b/>
          <w:sz w:val="26"/>
          <w:szCs w:val="26"/>
        </w:rPr>
        <w:t>?</w:t>
      </w:r>
    </w:p>
    <w:p w:rsidR="00946C97" w:rsidRDefault="00946C97" w:rsidP="00752A95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946C97" w:rsidRPr="00F94D7B" w:rsidRDefault="00381C1F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946C97" w:rsidRPr="00F94D7B">
        <w:rPr>
          <w:rFonts w:ascii="Times New Roman" w:eastAsia="Times New Roman" w:hAnsi="Times New Roman" w:cs="Times New Roman"/>
          <w:sz w:val="23"/>
          <w:szCs w:val="23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 Постановлением Правительства РФ от 27 декабря 2004 г. N 861 (далее - Правила), определено, что договором технологического присоединения и техническими условиями определяются мероприятия, которые должна выполнить каждая из сторон договора технологического присоединения (сетевая организация и потребитель). Потребитель выполняет мероприятия в пределах границ своего участка. Сетевая организация - до границ участка заявителя.</w:t>
      </w:r>
    </w:p>
    <w:p w:rsidR="00946C97" w:rsidRDefault="00946C97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94D7B">
        <w:rPr>
          <w:rFonts w:ascii="Times New Roman" w:eastAsia="Times New Roman" w:hAnsi="Times New Roman" w:cs="Times New Roman"/>
          <w:sz w:val="23"/>
          <w:szCs w:val="23"/>
        </w:rPr>
        <w:t xml:space="preserve">Вместе с тем в соответствии с пунктом 4 Правил любые лица имеют право на технологическое </w:t>
      </w:r>
      <w:r w:rsidRPr="00F94D7B">
        <w:rPr>
          <w:rFonts w:ascii="Times New Roman" w:eastAsia="Times New Roman" w:hAnsi="Times New Roman" w:cs="Times New Roman"/>
          <w:sz w:val="23"/>
          <w:szCs w:val="23"/>
        </w:rPr>
        <w:t>присоединение построенных</w:t>
      </w:r>
      <w:r w:rsidRPr="00F94D7B">
        <w:rPr>
          <w:rFonts w:ascii="Times New Roman" w:eastAsia="Times New Roman" w:hAnsi="Times New Roman" w:cs="Times New Roman"/>
          <w:sz w:val="23"/>
          <w:szCs w:val="23"/>
        </w:rPr>
        <w:t xml:space="preserve"> ими линий электропередачи к электрическим сетям.</w:t>
      </w:r>
    </w:p>
    <w:p w:rsidR="00946C97" w:rsidRDefault="00946C97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46C97" w:rsidRPr="00946C97" w:rsidRDefault="00946C97" w:rsidP="00946C97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Arial" w:eastAsia="Times New Roman" w:hAnsi="Arial" w:cs="Arial"/>
          <w:b/>
          <w:sz w:val="26"/>
          <w:szCs w:val="26"/>
        </w:rPr>
        <w:t>Что необходимо сделать при смене собственника энергопринимающего устройства?</w:t>
      </w:r>
    </w:p>
    <w:p w:rsidR="00946C97" w:rsidRDefault="00946C97" w:rsidP="00946C97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3"/>
          <w:szCs w:val="23"/>
        </w:rPr>
      </w:pPr>
    </w:p>
    <w:p w:rsidR="00946C97" w:rsidRPr="00946C97" w:rsidRDefault="00946C97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Pr="00946C97">
        <w:rPr>
          <w:rFonts w:ascii="Times New Roman" w:eastAsia="Times New Roman" w:hAnsi="Times New Roman" w:cs="Times New Roman"/>
          <w:sz w:val="23"/>
          <w:szCs w:val="23"/>
        </w:rPr>
        <w:t>Вам следуе</w:t>
      </w:r>
      <w:r w:rsidR="00BD55B5">
        <w:rPr>
          <w:rFonts w:ascii="Times New Roman" w:eastAsia="Times New Roman" w:hAnsi="Times New Roman" w:cs="Times New Roman"/>
          <w:sz w:val="23"/>
          <w:szCs w:val="23"/>
        </w:rPr>
        <w:t>т обратиться в ООО «Энергия-Транзит</w:t>
      </w:r>
      <w:r w:rsidRPr="00946C97">
        <w:rPr>
          <w:rFonts w:ascii="Times New Roman" w:eastAsia="Times New Roman" w:hAnsi="Times New Roman" w:cs="Times New Roman"/>
          <w:sz w:val="23"/>
          <w:szCs w:val="23"/>
        </w:rPr>
        <w:t xml:space="preserve">» с заявлением на </w:t>
      </w:r>
      <w:r w:rsidR="00BD55B5" w:rsidRPr="00946C97">
        <w:rPr>
          <w:rFonts w:ascii="Times New Roman" w:eastAsia="Times New Roman" w:hAnsi="Times New Roman" w:cs="Times New Roman"/>
          <w:sz w:val="23"/>
          <w:szCs w:val="23"/>
        </w:rPr>
        <w:t>переоформление документов</w:t>
      </w:r>
      <w:r w:rsidRPr="00946C97">
        <w:rPr>
          <w:rFonts w:ascii="Times New Roman" w:eastAsia="Times New Roman" w:hAnsi="Times New Roman" w:cs="Times New Roman"/>
          <w:sz w:val="23"/>
          <w:szCs w:val="23"/>
        </w:rPr>
        <w:t xml:space="preserve"> о технологическом присоединении в связи со сменой собственника или иного законного владельца ранее присоединенных энергопринимающих устройств. При этом Вам следует учесть, что 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присоединении. Размер компенсации затрат на изготовление указанных документов не может превышать 1000 рублей.</w:t>
      </w:r>
    </w:p>
    <w:p w:rsidR="00946C97" w:rsidRPr="00946C97" w:rsidRDefault="00946C97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A2787" w:rsidRPr="00F66E33" w:rsidRDefault="003A2787" w:rsidP="003A2787">
      <w:pPr>
        <w:pStyle w:val="2"/>
        <w:shd w:val="clear" w:color="auto" w:fill="FFFFFF"/>
        <w:spacing w:before="107"/>
        <w:rPr>
          <w:rFonts w:ascii="Arial" w:hAnsi="Arial" w:cs="Arial"/>
          <w:bCs w:val="0"/>
          <w:color w:val="auto"/>
        </w:rPr>
      </w:pPr>
      <w:r w:rsidRPr="00F66E33">
        <w:rPr>
          <w:rFonts w:ascii="Arial" w:hAnsi="Arial" w:cs="Arial"/>
          <w:bCs w:val="0"/>
          <w:color w:val="auto"/>
        </w:rPr>
        <w:t>- Могу ли я подать заявки в разные сетевые организации, чтобы определить, кто предложит лучшие условия присоединения?</w:t>
      </w:r>
    </w:p>
    <w:p w:rsidR="003A2787" w:rsidRPr="00F66E33" w:rsidRDefault="003A2787" w:rsidP="003A2787">
      <w:pPr>
        <w:pStyle w:val="a5"/>
        <w:shd w:val="clear" w:color="auto" w:fill="FFFFFF"/>
        <w:spacing w:before="107" w:beforeAutospacing="0" w:after="0" w:afterAutospacing="0" w:line="276" w:lineRule="auto"/>
        <w:ind w:firstLine="161"/>
        <w:rPr>
          <w:sz w:val="23"/>
          <w:szCs w:val="23"/>
        </w:rPr>
      </w:pPr>
      <w:r w:rsidRPr="00F66E33">
        <w:rPr>
          <w:rStyle w:val="apple-converted-space"/>
          <w:rFonts w:ascii="Verdana" w:hAnsi="Verdana"/>
          <w:sz w:val="13"/>
          <w:szCs w:val="13"/>
        </w:rPr>
        <w:t xml:space="preserve">     </w:t>
      </w:r>
      <w:r w:rsidRPr="00F66E33">
        <w:rPr>
          <w:sz w:val="23"/>
          <w:szCs w:val="23"/>
        </w:rPr>
        <w:t>Подача в отношении одних и тех же энергопринимающих устройств одновременно двух и более заявок в разные сетевые организации не допускается, за исключением случаев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</w:t>
      </w:r>
    </w:p>
    <w:p w:rsidR="00946C97" w:rsidRPr="00F94D7B" w:rsidRDefault="00946C97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946C97" w:rsidRPr="00F94D7B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C2D94"/>
    <w:multiLevelType w:val="multilevel"/>
    <w:tmpl w:val="79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37A34"/>
    <w:multiLevelType w:val="multilevel"/>
    <w:tmpl w:val="B95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706E4"/>
    <w:multiLevelType w:val="multilevel"/>
    <w:tmpl w:val="172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5F9D"/>
    <w:rsid w:val="001C04EB"/>
    <w:rsid w:val="001E4E47"/>
    <w:rsid w:val="002575D8"/>
    <w:rsid w:val="002925C6"/>
    <w:rsid w:val="00293257"/>
    <w:rsid w:val="00337F1A"/>
    <w:rsid w:val="003769A4"/>
    <w:rsid w:val="00381C1F"/>
    <w:rsid w:val="00387916"/>
    <w:rsid w:val="0039146B"/>
    <w:rsid w:val="003A2787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40829"/>
    <w:rsid w:val="006B1A2E"/>
    <w:rsid w:val="006C4288"/>
    <w:rsid w:val="006C7269"/>
    <w:rsid w:val="006D3782"/>
    <w:rsid w:val="006E00B8"/>
    <w:rsid w:val="006E0BA9"/>
    <w:rsid w:val="006E7A82"/>
    <w:rsid w:val="006F0646"/>
    <w:rsid w:val="00715662"/>
    <w:rsid w:val="007219D3"/>
    <w:rsid w:val="00722F01"/>
    <w:rsid w:val="00752A95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46C97"/>
    <w:rsid w:val="00950A32"/>
    <w:rsid w:val="0095497F"/>
    <w:rsid w:val="00960D42"/>
    <w:rsid w:val="00983C1B"/>
    <w:rsid w:val="00983E40"/>
    <w:rsid w:val="009A1293"/>
    <w:rsid w:val="009A2048"/>
    <w:rsid w:val="009B3AE5"/>
    <w:rsid w:val="009D1EF4"/>
    <w:rsid w:val="00A41916"/>
    <w:rsid w:val="00A57078"/>
    <w:rsid w:val="00A75BA7"/>
    <w:rsid w:val="00B42B5B"/>
    <w:rsid w:val="00B93B57"/>
    <w:rsid w:val="00BB525C"/>
    <w:rsid w:val="00BD55B5"/>
    <w:rsid w:val="00C241DD"/>
    <w:rsid w:val="00C27988"/>
    <w:rsid w:val="00CC64AC"/>
    <w:rsid w:val="00CD6EDC"/>
    <w:rsid w:val="00D37C2F"/>
    <w:rsid w:val="00D60B53"/>
    <w:rsid w:val="00D942D2"/>
    <w:rsid w:val="00D95735"/>
    <w:rsid w:val="00DA4E06"/>
    <w:rsid w:val="00DE0DFE"/>
    <w:rsid w:val="00DF5A4A"/>
    <w:rsid w:val="00E12AAD"/>
    <w:rsid w:val="00E22FCE"/>
    <w:rsid w:val="00E3006E"/>
    <w:rsid w:val="00E966DD"/>
    <w:rsid w:val="00E97D01"/>
    <w:rsid w:val="00EA2347"/>
    <w:rsid w:val="00ED30A2"/>
    <w:rsid w:val="00ED6529"/>
    <w:rsid w:val="00F10212"/>
    <w:rsid w:val="00F342F3"/>
    <w:rsid w:val="00F62E65"/>
    <w:rsid w:val="00F94D7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1D905-4740-41DC-BAD8-1CDC816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titletext">
    <w:name w:val="b-title__text"/>
    <w:basedOn w:val="a0"/>
    <w:rsid w:val="00EA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5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85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678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Бирюкова Наталья Сергеевна</cp:lastModifiedBy>
  <cp:revision>41</cp:revision>
  <cp:lastPrinted>2016-06-10T07:49:00Z</cp:lastPrinted>
  <dcterms:created xsi:type="dcterms:W3CDTF">2015-06-01T04:33:00Z</dcterms:created>
  <dcterms:modified xsi:type="dcterms:W3CDTF">2017-09-28T07:24:00Z</dcterms:modified>
</cp:coreProperties>
</file>